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B8ADD" w14:textId="77777777" w:rsidR="00A7759B" w:rsidRPr="00B91C73" w:rsidRDefault="00A7759B" w:rsidP="00B91C73">
      <w:pPr>
        <w:spacing w:before="100" w:beforeAutospacing="1" w:line="276" w:lineRule="auto"/>
        <w:rPr>
          <w:rFonts w:ascii="Arial" w:hAnsi="Arial" w:cs="Arial"/>
          <w:sz w:val="22"/>
          <w:szCs w:val="22"/>
        </w:rPr>
      </w:pPr>
    </w:p>
    <w:p w14:paraId="1A5AFF61" w14:textId="77777777" w:rsidR="00A7759B" w:rsidRPr="00B91C73" w:rsidRDefault="00A7759B" w:rsidP="00B91C73">
      <w:pPr>
        <w:spacing w:before="100" w:beforeAutospacing="1" w:line="276" w:lineRule="auto"/>
        <w:rPr>
          <w:rFonts w:ascii="Arial" w:hAnsi="Arial" w:cs="Arial"/>
          <w:sz w:val="22"/>
          <w:szCs w:val="22"/>
        </w:rPr>
      </w:pPr>
    </w:p>
    <w:p w14:paraId="3003DD78" w14:textId="545028EF" w:rsidR="00A7759B" w:rsidRPr="00B91C73" w:rsidRDefault="000B608F" w:rsidP="000B608F">
      <w:pPr>
        <w:tabs>
          <w:tab w:val="left" w:pos="3105"/>
        </w:tabs>
        <w:spacing w:before="100" w:beforeAutospacing="1" w:line="276" w:lineRule="auto"/>
        <w:rPr>
          <w:rFonts w:ascii="Arial" w:hAnsi="Arial" w:cs="Arial"/>
          <w:sz w:val="22"/>
          <w:szCs w:val="22"/>
        </w:rPr>
      </w:pPr>
      <w:r>
        <w:rPr>
          <w:rFonts w:ascii="Arial" w:hAnsi="Arial" w:cs="Arial"/>
          <w:sz w:val="22"/>
          <w:szCs w:val="22"/>
        </w:rPr>
        <w:t xml:space="preserve">                                           </w:t>
      </w:r>
      <w:r>
        <w:rPr>
          <w:rFonts w:ascii="Arial" w:hAnsi="Arial" w:cs="Arial"/>
          <w:noProof/>
          <w:sz w:val="22"/>
          <w:szCs w:val="22"/>
          <w:lang w:val="sr-Latn-RS" w:eastAsia="sr-Latn-RS"/>
        </w:rPr>
        <w:drawing>
          <wp:inline distT="0" distB="0" distL="0" distR="0" wp14:anchorId="3610DECD" wp14:editId="1A72FAB2">
            <wp:extent cx="2656840"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840" cy="1457325"/>
                    </a:xfrm>
                    <a:prstGeom prst="rect">
                      <a:avLst/>
                    </a:prstGeom>
                    <a:noFill/>
                  </pic:spPr>
                </pic:pic>
              </a:graphicData>
            </a:graphic>
          </wp:inline>
        </w:drawing>
      </w:r>
    </w:p>
    <w:p w14:paraId="1F540509" w14:textId="77777777" w:rsidR="00A7759B" w:rsidRPr="00B91C73" w:rsidRDefault="00A7759B" w:rsidP="00B91C73">
      <w:pPr>
        <w:spacing w:before="100" w:beforeAutospacing="1" w:line="276" w:lineRule="auto"/>
        <w:rPr>
          <w:rFonts w:ascii="Arial" w:hAnsi="Arial" w:cs="Arial"/>
          <w:sz w:val="22"/>
          <w:szCs w:val="22"/>
        </w:rPr>
      </w:pPr>
    </w:p>
    <w:p w14:paraId="61EB2C17" w14:textId="77777777" w:rsidR="009C73AD" w:rsidRPr="00B91C73" w:rsidRDefault="009C73AD" w:rsidP="00B91C73">
      <w:pPr>
        <w:spacing w:before="100" w:beforeAutospacing="1" w:line="276" w:lineRule="auto"/>
        <w:rPr>
          <w:rFonts w:ascii="Arial" w:hAnsi="Arial" w:cs="Arial"/>
          <w:sz w:val="22"/>
          <w:szCs w:val="22"/>
        </w:rPr>
      </w:pPr>
    </w:p>
    <w:p w14:paraId="1607572F" w14:textId="77777777" w:rsidR="009C73AD" w:rsidRPr="00B91C73" w:rsidRDefault="009C73AD" w:rsidP="00B91C73">
      <w:pPr>
        <w:spacing w:before="100" w:beforeAutospacing="1" w:line="276" w:lineRule="auto"/>
        <w:rPr>
          <w:rFonts w:ascii="Arial" w:hAnsi="Arial" w:cs="Arial"/>
          <w:sz w:val="22"/>
          <w:szCs w:val="22"/>
        </w:rPr>
      </w:pPr>
    </w:p>
    <w:p w14:paraId="32A85DF9" w14:textId="77777777" w:rsidR="009C73AD" w:rsidRPr="00B91C73" w:rsidRDefault="009C73AD" w:rsidP="00B91C73">
      <w:pPr>
        <w:spacing w:before="100" w:beforeAutospacing="1" w:line="276" w:lineRule="auto"/>
        <w:rPr>
          <w:rFonts w:ascii="Arial" w:hAnsi="Arial" w:cs="Arial"/>
          <w:sz w:val="22"/>
          <w:szCs w:val="22"/>
        </w:rPr>
      </w:pPr>
    </w:p>
    <w:p w14:paraId="618D5D21" w14:textId="70368D85" w:rsidR="009C73AD" w:rsidRPr="00B91C73" w:rsidRDefault="000B608F" w:rsidP="000B608F">
      <w:pPr>
        <w:spacing w:before="100" w:beforeAutospacing="1" w:line="276" w:lineRule="auto"/>
        <w:rPr>
          <w:rFonts w:ascii="Arial" w:hAnsi="Arial" w:cs="Arial"/>
          <w:b/>
          <w:sz w:val="22"/>
          <w:szCs w:val="22"/>
        </w:rPr>
      </w:pPr>
      <w:r>
        <w:rPr>
          <w:rFonts w:ascii="Arial" w:hAnsi="Arial" w:cs="Arial"/>
          <w:b/>
          <w:sz w:val="22"/>
          <w:szCs w:val="22"/>
        </w:rPr>
        <w:t xml:space="preserve">                                                            </w:t>
      </w:r>
      <w:r w:rsidR="00CC642A" w:rsidRPr="00B91C73">
        <w:rPr>
          <w:rFonts w:ascii="Arial" w:hAnsi="Arial" w:cs="Arial"/>
          <w:b/>
          <w:sz w:val="22"/>
          <w:szCs w:val="22"/>
        </w:rPr>
        <w:t>P R A V I L N I K</w:t>
      </w:r>
    </w:p>
    <w:p w14:paraId="6EFED6F7" w14:textId="77E02A83" w:rsidR="00A543EE" w:rsidRPr="00B91C73" w:rsidRDefault="000B608F" w:rsidP="000B608F">
      <w:pPr>
        <w:spacing w:before="100" w:beforeAutospacing="1" w:line="276" w:lineRule="auto"/>
        <w:rPr>
          <w:rFonts w:ascii="Arial" w:hAnsi="Arial" w:cs="Arial"/>
          <w:b/>
          <w:sz w:val="22"/>
          <w:szCs w:val="22"/>
        </w:rPr>
      </w:pPr>
      <w:r>
        <w:rPr>
          <w:rFonts w:ascii="Arial" w:hAnsi="Arial" w:cs="Arial"/>
          <w:b/>
          <w:sz w:val="22"/>
          <w:szCs w:val="22"/>
        </w:rPr>
        <w:t xml:space="preserve">                                       </w:t>
      </w:r>
      <w:r w:rsidR="00CC642A" w:rsidRPr="00B91C73">
        <w:rPr>
          <w:rFonts w:ascii="Arial" w:hAnsi="Arial" w:cs="Arial"/>
          <w:b/>
          <w:sz w:val="22"/>
          <w:szCs w:val="22"/>
        </w:rPr>
        <w:t xml:space="preserve">O </w:t>
      </w:r>
      <w:r w:rsidR="00A7759B" w:rsidRPr="00B91C73">
        <w:rPr>
          <w:rFonts w:ascii="Arial" w:hAnsi="Arial" w:cs="Arial"/>
          <w:b/>
          <w:sz w:val="22"/>
          <w:szCs w:val="22"/>
        </w:rPr>
        <w:t>POLITIKA</w:t>
      </w:r>
      <w:r w:rsidR="00CC642A" w:rsidRPr="00B91C73">
        <w:rPr>
          <w:rFonts w:ascii="Arial" w:hAnsi="Arial" w:cs="Arial"/>
          <w:b/>
          <w:sz w:val="22"/>
          <w:szCs w:val="22"/>
        </w:rPr>
        <w:t>MA</w:t>
      </w:r>
      <w:r w:rsidR="00A7759B" w:rsidRPr="00B91C73">
        <w:rPr>
          <w:rFonts w:ascii="Arial" w:hAnsi="Arial" w:cs="Arial"/>
          <w:b/>
          <w:sz w:val="22"/>
          <w:szCs w:val="22"/>
        </w:rPr>
        <w:t xml:space="preserve"> IZVRŠAVANJA NALOGA</w:t>
      </w:r>
    </w:p>
    <w:p w14:paraId="7E935775" w14:textId="6DCBE5E3" w:rsidR="00B91C73" w:rsidRPr="00B91C73" w:rsidRDefault="000B608F" w:rsidP="000B608F">
      <w:pPr>
        <w:spacing w:before="100" w:beforeAutospacing="1" w:line="276" w:lineRule="auto"/>
        <w:rPr>
          <w:rFonts w:ascii="Arial" w:hAnsi="Arial" w:cs="Arial"/>
          <w:b/>
          <w:sz w:val="22"/>
          <w:szCs w:val="22"/>
        </w:rPr>
      </w:pPr>
      <w:r>
        <w:rPr>
          <w:rFonts w:ascii="Arial" w:hAnsi="Arial" w:cs="Arial"/>
          <w:b/>
          <w:sz w:val="22"/>
          <w:szCs w:val="22"/>
        </w:rPr>
        <w:t xml:space="preserve">                                                 </w:t>
      </w:r>
      <w:r w:rsidR="00B91C73" w:rsidRPr="00B91C73">
        <w:rPr>
          <w:rFonts w:ascii="Arial" w:hAnsi="Arial" w:cs="Arial"/>
          <w:b/>
          <w:sz w:val="22"/>
          <w:szCs w:val="22"/>
        </w:rPr>
        <w:t>Brokersko-</w:t>
      </w:r>
      <w:proofErr w:type="spellStart"/>
      <w:r w:rsidR="00B91C73" w:rsidRPr="00B91C73">
        <w:rPr>
          <w:rFonts w:ascii="Arial" w:hAnsi="Arial" w:cs="Arial"/>
          <w:b/>
          <w:sz w:val="22"/>
          <w:szCs w:val="22"/>
        </w:rPr>
        <w:t>dilerskog</w:t>
      </w:r>
      <w:proofErr w:type="spellEnd"/>
      <w:r w:rsidR="00B91C73" w:rsidRPr="00B91C73">
        <w:rPr>
          <w:rFonts w:ascii="Arial" w:hAnsi="Arial" w:cs="Arial"/>
          <w:b/>
          <w:sz w:val="22"/>
          <w:szCs w:val="22"/>
        </w:rPr>
        <w:t xml:space="preserve"> društva</w:t>
      </w:r>
    </w:p>
    <w:p w14:paraId="758F3277" w14:textId="77777777" w:rsidR="00B91C73" w:rsidRPr="00B91C73" w:rsidRDefault="00B91C73" w:rsidP="00B91C73">
      <w:pPr>
        <w:spacing w:before="100" w:beforeAutospacing="1" w:line="276" w:lineRule="auto"/>
        <w:jc w:val="center"/>
        <w:rPr>
          <w:rFonts w:ascii="Arial" w:hAnsi="Arial" w:cs="Arial"/>
          <w:sz w:val="22"/>
          <w:szCs w:val="22"/>
        </w:rPr>
      </w:pPr>
    </w:p>
    <w:p w14:paraId="118FEEF4" w14:textId="77777777" w:rsidR="00B91C73" w:rsidRPr="00B91C73" w:rsidRDefault="00B91C73" w:rsidP="00B91C73">
      <w:pPr>
        <w:spacing w:before="100" w:beforeAutospacing="1" w:line="276" w:lineRule="auto"/>
        <w:rPr>
          <w:rFonts w:ascii="Arial" w:hAnsi="Arial" w:cs="Arial"/>
          <w:sz w:val="22"/>
          <w:szCs w:val="22"/>
          <w:u w:val="single"/>
        </w:rPr>
      </w:pPr>
    </w:p>
    <w:p w14:paraId="59CEB385" w14:textId="423F30DF" w:rsidR="00B91C73" w:rsidRPr="00B91C73" w:rsidRDefault="000B608F" w:rsidP="000B608F">
      <w:pPr>
        <w:spacing w:before="100" w:beforeAutospacing="1" w:line="276" w:lineRule="auto"/>
        <w:rPr>
          <w:rFonts w:ascii="Arial" w:hAnsi="Arial" w:cs="Arial"/>
          <w:b/>
          <w:sz w:val="22"/>
          <w:szCs w:val="22"/>
        </w:rPr>
      </w:pPr>
      <w:r>
        <w:rPr>
          <w:rFonts w:ascii="Arial" w:hAnsi="Arial" w:cs="Arial"/>
          <w:b/>
          <w:sz w:val="22"/>
          <w:szCs w:val="22"/>
        </w:rPr>
        <w:t xml:space="preserve">                                                       </w:t>
      </w:r>
      <w:proofErr w:type="spellStart"/>
      <w:r w:rsidR="00B91C73" w:rsidRPr="00B91C73">
        <w:rPr>
          <w:rFonts w:ascii="Arial" w:hAnsi="Arial" w:cs="Arial"/>
          <w:b/>
          <w:sz w:val="22"/>
          <w:szCs w:val="22"/>
        </w:rPr>
        <w:t>Convest</w:t>
      </w:r>
      <w:proofErr w:type="spellEnd"/>
      <w:r w:rsidR="00B91C73" w:rsidRPr="00B91C73">
        <w:rPr>
          <w:rFonts w:ascii="Arial" w:hAnsi="Arial" w:cs="Arial"/>
          <w:b/>
          <w:sz w:val="22"/>
          <w:szCs w:val="22"/>
        </w:rPr>
        <w:t xml:space="preserve"> </w:t>
      </w:r>
      <w:proofErr w:type="spellStart"/>
      <w:r w:rsidR="00B91C73" w:rsidRPr="00B91C73">
        <w:rPr>
          <w:rFonts w:ascii="Arial" w:hAnsi="Arial" w:cs="Arial"/>
          <w:b/>
          <w:sz w:val="22"/>
          <w:szCs w:val="22"/>
        </w:rPr>
        <w:t>a.d.Novi</w:t>
      </w:r>
      <w:proofErr w:type="spellEnd"/>
      <w:r w:rsidR="00B91C73" w:rsidRPr="00B91C73">
        <w:rPr>
          <w:rFonts w:ascii="Arial" w:hAnsi="Arial" w:cs="Arial"/>
          <w:b/>
          <w:sz w:val="22"/>
          <w:szCs w:val="22"/>
        </w:rPr>
        <w:t xml:space="preserve"> Sad</w:t>
      </w:r>
    </w:p>
    <w:p w14:paraId="5AF364D0" w14:textId="77777777" w:rsidR="00930941" w:rsidRPr="00B91C73" w:rsidRDefault="00930941" w:rsidP="00B91C73">
      <w:pPr>
        <w:spacing w:before="100" w:beforeAutospacing="1" w:line="276" w:lineRule="auto"/>
        <w:rPr>
          <w:rFonts w:ascii="Arial" w:hAnsi="Arial" w:cs="Arial"/>
          <w:sz w:val="22"/>
          <w:szCs w:val="22"/>
        </w:rPr>
      </w:pPr>
    </w:p>
    <w:p w14:paraId="466F550E" w14:textId="77777777" w:rsidR="00930941" w:rsidRPr="00B91C73" w:rsidRDefault="00930941" w:rsidP="00B91C73">
      <w:pPr>
        <w:spacing w:before="100" w:beforeAutospacing="1" w:line="276" w:lineRule="auto"/>
        <w:rPr>
          <w:rFonts w:ascii="Arial" w:hAnsi="Arial" w:cs="Arial"/>
          <w:sz w:val="22"/>
          <w:szCs w:val="22"/>
        </w:rPr>
      </w:pPr>
    </w:p>
    <w:p w14:paraId="381EDD97" w14:textId="77777777" w:rsidR="00930941" w:rsidRPr="00B91C73" w:rsidRDefault="00930941" w:rsidP="00B91C73">
      <w:pPr>
        <w:spacing w:before="100" w:beforeAutospacing="1" w:line="276" w:lineRule="auto"/>
        <w:rPr>
          <w:rFonts w:ascii="Arial" w:hAnsi="Arial" w:cs="Arial"/>
          <w:sz w:val="22"/>
          <w:szCs w:val="22"/>
        </w:rPr>
      </w:pPr>
    </w:p>
    <w:p w14:paraId="1327CC17" w14:textId="77777777" w:rsidR="00930941" w:rsidRPr="00B91C73" w:rsidRDefault="00930941" w:rsidP="00B91C73">
      <w:pPr>
        <w:spacing w:before="100" w:beforeAutospacing="1" w:line="276" w:lineRule="auto"/>
        <w:rPr>
          <w:rFonts w:ascii="Arial" w:hAnsi="Arial" w:cs="Arial"/>
          <w:sz w:val="22"/>
          <w:szCs w:val="22"/>
        </w:rPr>
      </w:pPr>
    </w:p>
    <w:p w14:paraId="78CD46D9" w14:textId="77777777" w:rsidR="00930941" w:rsidRPr="00B91C73" w:rsidRDefault="00930941" w:rsidP="00B91C73">
      <w:pPr>
        <w:spacing w:before="100" w:beforeAutospacing="1" w:line="276" w:lineRule="auto"/>
        <w:rPr>
          <w:rFonts w:ascii="Arial" w:hAnsi="Arial" w:cs="Arial"/>
          <w:sz w:val="22"/>
          <w:szCs w:val="22"/>
        </w:rPr>
      </w:pPr>
    </w:p>
    <w:p w14:paraId="7623F162" w14:textId="77777777" w:rsidR="00930941" w:rsidRPr="00B91C73" w:rsidRDefault="00930941" w:rsidP="00B91C73">
      <w:pPr>
        <w:spacing w:before="100" w:beforeAutospacing="1" w:line="276" w:lineRule="auto"/>
        <w:rPr>
          <w:rFonts w:ascii="Arial" w:hAnsi="Arial" w:cs="Arial"/>
          <w:sz w:val="22"/>
          <w:szCs w:val="22"/>
        </w:rPr>
      </w:pPr>
      <w:r w:rsidRPr="00B91C73">
        <w:rPr>
          <w:rFonts w:ascii="Arial" w:hAnsi="Arial" w:cs="Arial"/>
          <w:sz w:val="22"/>
          <w:szCs w:val="22"/>
        </w:rPr>
        <w:tab/>
      </w:r>
    </w:p>
    <w:p w14:paraId="5BF034DC" w14:textId="24EC3296" w:rsidR="00A7759B" w:rsidRPr="00B91C73" w:rsidRDefault="000B608F" w:rsidP="00B91C73">
      <w:pPr>
        <w:spacing w:before="100" w:beforeAutospacing="1" w:line="276" w:lineRule="auto"/>
        <w:rPr>
          <w:rFonts w:ascii="Arial" w:hAnsi="Arial" w:cs="Arial"/>
          <w:sz w:val="22"/>
          <w:szCs w:val="22"/>
          <w:u w:val="single"/>
        </w:rPr>
      </w:pPr>
      <w:r>
        <w:rPr>
          <w:rFonts w:ascii="Arial" w:hAnsi="Arial" w:cs="Arial"/>
          <w:sz w:val="22"/>
          <w:szCs w:val="22"/>
          <w:u w:val="single"/>
        </w:rPr>
        <w:t xml:space="preserve">                                                      Novi Sad, Decembar 2022____________________________</w:t>
      </w:r>
      <w:bookmarkStart w:id="0" w:name="_GoBack"/>
      <w:bookmarkEnd w:id="0"/>
    </w:p>
    <w:p w14:paraId="2928CA4B" w14:textId="77777777" w:rsidR="00A7759B" w:rsidRPr="00B91C73" w:rsidRDefault="00A7759B" w:rsidP="00B91C73">
      <w:pPr>
        <w:spacing w:before="100" w:beforeAutospacing="1" w:line="276" w:lineRule="auto"/>
        <w:rPr>
          <w:rFonts w:ascii="Arial" w:hAnsi="Arial" w:cs="Arial"/>
          <w:sz w:val="22"/>
          <w:szCs w:val="22"/>
        </w:rPr>
      </w:pPr>
    </w:p>
    <w:p w14:paraId="1CE56814" w14:textId="77777777" w:rsidR="00A7759B" w:rsidRPr="00B91C73" w:rsidRDefault="00A7759B" w:rsidP="00B91C73">
      <w:pPr>
        <w:spacing w:before="100" w:beforeAutospacing="1" w:line="276" w:lineRule="auto"/>
        <w:rPr>
          <w:rFonts w:ascii="Arial" w:hAnsi="Arial" w:cs="Arial"/>
          <w:sz w:val="22"/>
          <w:szCs w:val="22"/>
        </w:rPr>
      </w:pPr>
    </w:p>
    <w:p w14:paraId="27D69006" w14:textId="77777777" w:rsidR="00A7759B" w:rsidRPr="00B91C73" w:rsidRDefault="00A7759B" w:rsidP="00B91C73">
      <w:pPr>
        <w:spacing w:before="100" w:beforeAutospacing="1" w:line="276" w:lineRule="auto"/>
        <w:rPr>
          <w:rFonts w:ascii="Arial" w:hAnsi="Arial" w:cs="Arial"/>
          <w:sz w:val="22"/>
          <w:szCs w:val="22"/>
        </w:rPr>
      </w:pPr>
    </w:p>
    <w:p w14:paraId="6D5FF7F7" w14:textId="77777777" w:rsidR="00A7759B" w:rsidRPr="00B91C73" w:rsidRDefault="00A7759B" w:rsidP="00B91C73">
      <w:pPr>
        <w:spacing w:before="100" w:beforeAutospacing="1" w:line="276" w:lineRule="auto"/>
        <w:rPr>
          <w:rFonts w:ascii="Arial" w:hAnsi="Arial" w:cs="Arial"/>
          <w:sz w:val="22"/>
          <w:szCs w:val="22"/>
        </w:rPr>
      </w:pPr>
    </w:p>
    <w:p w14:paraId="45AA5F56" w14:textId="54125601" w:rsidR="00EC11A7" w:rsidRPr="00B91C73" w:rsidRDefault="0021181E" w:rsidP="00B91C73">
      <w:pPr>
        <w:spacing w:before="100" w:beforeAutospacing="1" w:line="276" w:lineRule="auto"/>
        <w:jc w:val="both"/>
        <w:rPr>
          <w:rFonts w:ascii="Arial" w:hAnsi="Arial" w:cs="Arial"/>
          <w:sz w:val="22"/>
          <w:szCs w:val="22"/>
        </w:rPr>
      </w:pPr>
      <w:r w:rsidRPr="00B91C73">
        <w:rPr>
          <w:rFonts w:ascii="Arial" w:hAnsi="Arial" w:cs="Arial"/>
          <w:sz w:val="22"/>
          <w:szCs w:val="22"/>
        </w:rPr>
        <w:t>Na osnovu člana</w:t>
      </w:r>
      <w:r w:rsidR="00BC2AB0" w:rsidRPr="00B91C73">
        <w:rPr>
          <w:rFonts w:ascii="Arial" w:hAnsi="Arial" w:cs="Arial"/>
          <w:sz w:val="22"/>
          <w:szCs w:val="22"/>
        </w:rPr>
        <w:t xml:space="preserve"> 415. Zakona o tržištu kapitala („Sl. </w:t>
      </w:r>
      <w:r w:rsidR="00DA056E" w:rsidRPr="00B91C73">
        <w:rPr>
          <w:rFonts w:ascii="Arial" w:hAnsi="Arial" w:cs="Arial"/>
          <w:sz w:val="22"/>
          <w:szCs w:val="22"/>
        </w:rPr>
        <w:t>g</w:t>
      </w:r>
      <w:r w:rsidR="00BC2AB0" w:rsidRPr="00B91C73">
        <w:rPr>
          <w:rFonts w:ascii="Arial" w:hAnsi="Arial" w:cs="Arial"/>
          <w:sz w:val="22"/>
          <w:szCs w:val="22"/>
        </w:rPr>
        <w:t xml:space="preserve">lasnik RS“, br.129/2021, u daljem tekstu: Zakon) i člana </w:t>
      </w:r>
      <w:r w:rsidR="009C6BE0" w:rsidRPr="00B91C73">
        <w:rPr>
          <w:rFonts w:ascii="Arial" w:hAnsi="Arial" w:cs="Arial"/>
          <w:sz w:val="22"/>
          <w:szCs w:val="22"/>
        </w:rPr>
        <w:t>43</w:t>
      </w:r>
      <w:r w:rsidRPr="00B91C73">
        <w:rPr>
          <w:rFonts w:ascii="Arial" w:hAnsi="Arial" w:cs="Arial"/>
          <w:sz w:val="22"/>
          <w:szCs w:val="22"/>
        </w:rPr>
        <w:t xml:space="preserve">. Pravilnika o pravilima </w:t>
      </w:r>
      <w:r w:rsidR="009C6BE0" w:rsidRPr="00B91C73">
        <w:rPr>
          <w:rFonts w:ascii="Arial" w:hAnsi="Arial" w:cs="Arial"/>
          <w:sz w:val="22"/>
          <w:szCs w:val="22"/>
        </w:rPr>
        <w:t xml:space="preserve">postupanja </w:t>
      </w:r>
      <w:r w:rsidRPr="00B91C73">
        <w:rPr>
          <w:rFonts w:ascii="Arial" w:hAnsi="Arial" w:cs="Arial"/>
          <w:sz w:val="22"/>
          <w:szCs w:val="22"/>
        </w:rPr>
        <w:t xml:space="preserve">investicionog društva prilikom pružanja usluga ("Službeni glasnik RS", </w:t>
      </w:r>
      <w:r w:rsidR="00F27629" w:rsidRPr="00B91C73">
        <w:rPr>
          <w:rFonts w:ascii="Arial" w:hAnsi="Arial" w:cs="Arial"/>
          <w:sz w:val="22"/>
          <w:szCs w:val="22"/>
        </w:rPr>
        <w:t xml:space="preserve">br. </w:t>
      </w:r>
      <w:r w:rsidR="009C6BE0" w:rsidRPr="00B91C73">
        <w:rPr>
          <w:rFonts w:ascii="Arial" w:hAnsi="Arial" w:cs="Arial"/>
          <w:sz w:val="22"/>
          <w:szCs w:val="22"/>
        </w:rPr>
        <w:t>77</w:t>
      </w:r>
      <w:r w:rsidR="00F27629" w:rsidRPr="00B91C73">
        <w:rPr>
          <w:rFonts w:ascii="Arial" w:hAnsi="Arial" w:cs="Arial"/>
          <w:sz w:val="22"/>
          <w:szCs w:val="22"/>
        </w:rPr>
        <w:t>/</w:t>
      </w:r>
      <w:r w:rsidR="009C6BE0" w:rsidRPr="00B91C73">
        <w:rPr>
          <w:rFonts w:ascii="Arial" w:hAnsi="Arial" w:cs="Arial"/>
          <w:sz w:val="22"/>
          <w:szCs w:val="22"/>
        </w:rPr>
        <w:t>2022</w:t>
      </w:r>
      <w:r w:rsidR="00F27629" w:rsidRPr="00B91C73">
        <w:rPr>
          <w:rFonts w:ascii="Arial" w:hAnsi="Arial" w:cs="Arial"/>
          <w:sz w:val="22"/>
          <w:szCs w:val="22"/>
        </w:rPr>
        <w:t xml:space="preserve">), </w:t>
      </w:r>
      <w:r w:rsidR="00A57E3C">
        <w:rPr>
          <w:rFonts w:ascii="Arial" w:hAnsi="Arial" w:cs="Arial"/>
          <w:sz w:val="22"/>
          <w:szCs w:val="22"/>
        </w:rPr>
        <w:t xml:space="preserve">generalni direktor </w:t>
      </w:r>
      <w:r w:rsidR="00A57E3C" w:rsidRPr="009B3EC1">
        <w:rPr>
          <w:rFonts w:ascii="Arial" w:hAnsi="Arial" w:cs="Arial"/>
          <w:sz w:val="22"/>
          <w:szCs w:val="22"/>
        </w:rPr>
        <w:t>Brokersko-</w:t>
      </w:r>
      <w:proofErr w:type="spellStart"/>
      <w:r w:rsidR="00A57E3C" w:rsidRPr="009B3EC1">
        <w:rPr>
          <w:rFonts w:ascii="Arial" w:hAnsi="Arial" w:cs="Arial"/>
          <w:sz w:val="22"/>
          <w:szCs w:val="22"/>
        </w:rPr>
        <w:t>dilersko</w:t>
      </w:r>
      <w:r w:rsidR="00A57E3C">
        <w:rPr>
          <w:rFonts w:ascii="Arial" w:hAnsi="Arial" w:cs="Arial"/>
          <w:sz w:val="22"/>
          <w:szCs w:val="22"/>
        </w:rPr>
        <w:t>g</w:t>
      </w:r>
      <w:proofErr w:type="spellEnd"/>
      <w:r w:rsidR="00A57E3C" w:rsidRPr="009B3EC1">
        <w:rPr>
          <w:rFonts w:ascii="Arial" w:hAnsi="Arial" w:cs="Arial"/>
          <w:sz w:val="22"/>
          <w:szCs w:val="22"/>
        </w:rPr>
        <w:t xml:space="preserve"> društv</w:t>
      </w:r>
      <w:r w:rsidR="00A57E3C">
        <w:rPr>
          <w:rFonts w:ascii="Arial" w:hAnsi="Arial" w:cs="Arial"/>
          <w:sz w:val="22"/>
          <w:szCs w:val="22"/>
        </w:rPr>
        <w:t>a</w:t>
      </w:r>
      <w:r w:rsidR="00A57E3C" w:rsidRPr="009B3EC1">
        <w:rPr>
          <w:rFonts w:ascii="Arial" w:hAnsi="Arial" w:cs="Arial"/>
          <w:sz w:val="22"/>
          <w:szCs w:val="22"/>
        </w:rPr>
        <w:t xml:space="preserve"> </w:t>
      </w:r>
      <w:proofErr w:type="spellStart"/>
      <w:r w:rsidR="00A57E3C" w:rsidRPr="009B3EC1">
        <w:rPr>
          <w:rFonts w:ascii="Arial" w:hAnsi="Arial" w:cs="Arial"/>
          <w:sz w:val="22"/>
          <w:szCs w:val="22"/>
        </w:rPr>
        <w:t>Convest</w:t>
      </w:r>
      <w:proofErr w:type="spellEnd"/>
      <w:r w:rsidR="00A57E3C" w:rsidRPr="009B3EC1">
        <w:rPr>
          <w:rFonts w:ascii="Arial" w:hAnsi="Arial" w:cs="Arial"/>
          <w:sz w:val="22"/>
          <w:szCs w:val="22"/>
        </w:rPr>
        <w:t xml:space="preserve"> a.d. Novi Sad, dana </w:t>
      </w:r>
      <w:r w:rsidR="000B608F">
        <w:rPr>
          <w:rFonts w:ascii="Arial" w:hAnsi="Arial" w:cs="Arial"/>
          <w:sz w:val="22"/>
          <w:szCs w:val="22"/>
        </w:rPr>
        <w:t>30.12</w:t>
      </w:r>
      <w:r w:rsidR="00A57E3C">
        <w:rPr>
          <w:rFonts w:ascii="Arial" w:hAnsi="Arial" w:cs="Arial"/>
          <w:sz w:val="22"/>
          <w:szCs w:val="22"/>
        </w:rPr>
        <w:t>.2022</w:t>
      </w:r>
      <w:r w:rsidR="00A57E3C" w:rsidRPr="009B3EC1">
        <w:rPr>
          <w:rFonts w:ascii="Arial" w:hAnsi="Arial" w:cs="Arial"/>
          <w:sz w:val="22"/>
          <w:szCs w:val="22"/>
        </w:rPr>
        <w:t>. godine, donosi</w:t>
      </w:r>
    </w:p>
    <w:p w14:paraId="207661C7" w14:textId="151EB9CC" w:rsidR="00CC642A" w:rsidRPr="00B91C73" w:rsidRDefault="00EC11A7" w:rsidP="00B91C73">
      <w:pPr>
        <w:spacing w:before="100" w:beforeAutospacing="1" w:line="276" w:lineRule="auto"/>
        <w:jc w:val="center"/>
        <w:rPr>
          <w:rFonts w:ascii="Arial" w:hAnsi="Arial" w:cs="Arial"/>
          <w:b/>
          <w:sz w:val="22"/>
          <w:szCs w:val="22"/>
        </w:rPr>
      </w:pPr>
      <w:r w:rsidRPr="00B91C73">
        <w:rPr>
          <w:rFonts w:ascii="Arial" w:hAnsi="Arial" w:cs="Arial"/>
          <w:b/>
          <w:sz w:val="22"/>
          <w:szCs w:val="22"/>
        </w:rPr>
        <w:t>P</w:t>
      </w:r>
      <w:r w:rsidR="00CC642A" w:rsidRPr="00B91C73">
        <w:rPr>
          <w:rFonts w:ascii="Arial" w:hAnsi="Arial" w:cs="Arial"/>
          <w:b/>
          <w:sz w:val="22"/>
          <w:szCs w:val="22"/>
        </w:rPr>
        <w:t xml:space="preserve"> </w:t>
      </w:r>
      <w:r w:rsidRPr="00B91C73">
        <w:rPr>
          <w:rFonts w:ascii="Arial" w:hAnsi="Arial" w:cs="Arial"/>
          <w:b/>
          <w:sz w:val="22"/>
          <w:szCs w:val="22"/>
        </w:rPr>
        <w:t>R</w:t>
      </w:r>
      <w:r w:rsidR="00CC642A" w:rsidRPr="00B91C73">
        <w:rPr>
          <w:rFonts w:ascii="Arial" w:hAnsi="Arial" w:cs="Arial"/>
          <w:b/>
          <w:sz w:val="22"/>
          <w:szCs w:val="22"/>
        </w:rPr>
        <w:t xml:space="preserve"> </w:t>
      </w:r>
      <w:r w:rsidRPr="00B91C73">
        <w:rPr>
          <w:rFonts w:ascii="Arial" w:hAnsi="Arial" w:cs="Arial"/>
          <w:b/>
          <w:sz w:val="22"/>
          <w:szCs w:val="22"/>
        </w:rPr>
        <w:t>A</w:t>
      </w:r>
      <w:r w:rsidR="00CC642A" w:rsidRPr="00B91C73">
        <w:rPr>
          <w:rFonts w:ascii="Arial" w:hAnsi="Arial" w:cs="Arial"/>
          <w:b/>
          <w:sz w:val="22"/>
          <w:szCs w:val="22"/>
        </w:rPr>
        <w:t xml:space="preserve"> </w:t>
      </w:r>
      <w:r w:rsidRPr="00B91C73">
        <w:rPr>
          <w:rFonts w:ascii="Arial" w:hAnsi="Arial" w:cs="Arial"/>
          <w:b/>
          <w:sz w:val="22"/>
          <w:szCs w:val="22"/>
        </w:rPr>
        <w:t>V</w:t>
      </w:r>
      <w:r w:rsidR="00CC642A" w:rsidRPr="00B91C73">
        <w:rPr>
          <w:rFonts w:ascii="Arial" w:hAnsi="Arial" w:cs="Arial"/>
          <w:b/>
          <w:sz w:val="22"/>
          <w:szCs w:val="22"/>
        </w:rPr>
        <w:t xml:space="preserve"> </w:t>
      </w:r>
      <w:r w:rsidRPr="00B91C73">
        <w:rPr>
          <w:rFonts w:ascii="Arial" w:hAnsi="Arial" w:cs="Arial"/>
          <w:b/>
          <w:sz w:val="22"/>
          <w:szCs w:val="22"/>
        </w:rPr>
        <w:t>I</w:t>
      </w:r>
      <w:r w:rsidR="00CC642A" w:rsidRPr="00B91C73">
        <w:rPr>
          <w:rFonts w:ascii="Arial" w:hAnsi="Arial" w:cs="Arial"/>
          <w:b/>
          <w:sz w:val="22"/>
          <w:szCs w:val="22"/>
        </w:rPr>
        <w:t xml:space="preserve"> </w:t>
      </w:r>
      <w:r w:rsidRPr="00B91C73">
        <w:rPr>
          <w:rFonts w:ascii="Arial" w:hAnsi="Arial" w:cs="Arial"/>
          <w:b/>
          <w:sz w:val="22"/>
          <w:szCs w:val="22"/>
        </w:rPr>
        <w:t>L</w:t>
      </w:r>
      <w:r w:rsidR="00CC642A" w:rsidRPr="00B91C73">
        <w:rPr>
          <w:rFonts w:ascii="Arial" w:hAnsi="Arial" w:cs="Arial"/>
          <w:b/>
          <w:sz w:val="22"/>
          <w:szCs w:val="22"/>
        </w:rPr>
        <w:t xml:space="preserve"> </w:t>
      </w:r>
      <w:r w:rsidRPr="00B91C73">
        <w:rPr>
          <w:rFonts w:ascii="Arial" w:hAnsi="Arial" w:cs="Arial"/>
          <w:b/>
          <w:sz w:val="22"/>
          <w:szCs w:val="22"/>
        </w:rPr>
        <w:t>N</w:t>
      </w:r>
      <w:r w:rsidR="00CC642A" w:rsidRPr="00B91C73">
        <w:rPr>
          <w:rFonts w:ascii="Arial" w:hAnsi="Arial" w:cs="Arial"/>
          <w:b/>
          <w:sz w:val="22"/>
          <w:szCs w:val="22"/>
        </w:rPr>
        <w:t xml:space="preserve"> </w:t>
      </w:r>
      <w:r w:rsidRPr="00B91C73">
        <w:rPr>
          <w:rFonts w:ascii="Arial" w:hAnsi="Arial" w:cs="Arial"/>
          <w:b/>
          <w:sz w:val="22"/>
          <w:szCs w:val="22"/>
        </w:rPr>
        <w:t>I</w:t>
      </w:r>
      <w:r w:rsidR="00CC642A" w:rsidRPr="00B91C73">
        <w:rPr>
          <w:rFonts w:ascii="Arial" w:hAnsi="Arial" w:cs="Arial"/>
          <w:b/>
          <w:sz w:val="22"/>
          <w:szCs w:val="22"/>
        </w:rPr>
        <w:t xml:space="preserve"> </w:t>
      </w:r>
      <w:r w:rsidRPr="00B91C73">
        <w:rPr>
          <w:rFonts w:ascii="Arial" w:hAnsi="Arial" w:cs="Arial"/>
          <w:b/>
          <w:sz w:val="22"/>
          <w:szCs w:val="22"/>
        </w:rPr>
        <w:t xml:space="preserve">K </w:t>
      </w:r>
    </w:p>
    <w:p w14:paraId="5624EE07" w14:textId="76BB3A34" w:rsidR="00B8275A" w:rsidRPr="00B91C73" w:rsidRDefault="006F6016" w:rsidP="00B91C73">
      <w:pPr>
        <w:spacing w:before="100" w:beforeAutospacing="1" w:line="276" w:lineRule="auto"/>
        <w:jc w:val="center"/>
        <w:rPr>
          <w:rFonts w:ascii="Arial" w:hAnsi="Arial" w:cs="Arial"/>
          <w:b/>
          <w:sz w:val="22"/>
          <w:szCs w:val="22"/>
        </w:rPr>
      </w:pPr>
      <w:r w:rsidRPr="00B91C73">
        <w:rPr>
          <w:rFonts w:ascii="Arial" w:hAnsi="Arial" w:cs="Arial"/>
          <w:b/>
          <w:sz w:val="22"/>
          <w:szCs w:val="22"/>
        </w:rPr>
        <w:t>O POLITIKAMA</w:t>
      </w:r>
      <w:r w:rsidR="00CC642A" w:rsidRPr="00B91C73">
        <w:rPr>
          <w:rFonts w:ascii="Arial" w:hAnsi="Arial" w:cs="Arial"/>
          <w:b/>
          <w:sz w:val="22"/>
          <w:szCs w:val="22"/>
        </w:rPr>
        <w:t xml:space="preserve"> </w:t>
      </w:r>
      <w:r w:rsidR="00B8275A" w:rsidRPr="00B91C73">
        <w:rPr>
          <w:rFonts w:ascii="Arial" w:hAnsi="Arial" w:cs="Arial"/>
          <w:b/>
          <w:caps/>
          <w:sz w:val="22"/>
          <w:szCs w:val="22"/>
        </w:rPr>
        <w:t>i</w:t>
      </w:r>
      <w:r w:rsidR="00C06313" w:rsidRPr="00B91C73">
        <w:rPr>
          <w:rFonts w:ascii="Arial" w:hAnsi="Arial" w:cs="Arial"/>
          <w:b/>
          <w:caps/>
          <w:sz w:val="22"/>
          <w:szCs w:val="22"/>
        </w:rPr>
        <w:t>zvršAVANJA</w:t>
      </w:r>
      <w:r w:rsidR="0021181E" w:rsidRPr="00B91C73">
        <w:rPr>
          <w:rFonts w:ascii="Arial" w:hAnsi="Arial" w:cs="Arial"/>
          <w:b/>
          <w:caps/>
          <w:sz w:val="22"/>
          <w:szCs w:val="22"/>
        </w:rPr>
        <w:t xml:space="preserve"> naloga</w:t>
      </w:r>
      <w:r w:rsidR="0021181E" w:rsidRPr="00B91C73">
        <w:rPr>
          <w:rFonts w:ascii="Arial" w:hAnsi="Arial" w:cs="Arial"/>
          <w:b/>
          <w:sz w:val="22"/>
          <w:szCs w:val="22"/>
        </w:rPr>
        <w:t xml:space="preserve"> </w:t>
      </w:r>
    </w:p>
    <w:p w14:paraId="61CC68E5" w14:textId="3C656393" w:rsidR="00B8275A" w:rsidRPr="00B91C73" w:rsidRDefault="00B8275A" w:rsidP="00B91C73">
      <w:pPr>
        <w:numPr>
          <w:ilvl w:val="0"/>
          <w:numId w:val="1"/>
        </w:numPr>
        <w:tabs>
          <w:tab w:val="left" w:pos="270"/>
        </w:tabs>
        <w:spacing w:before="100" w:beforeAutospacing="1" w:line="276" w:lineRule="auto"/>
        <w:ind w:hanging="720"/>
        <w:rPr>
          <w:rFonts w:ascii="Arial" w:hAnsi="Arial" w:cs="Arial"/>
          <w:b/>
          <w:sz w:val="22"/>
          <w:szCs w:val="22"/>
        </w:rPr>
      </w:pPr>
      <w:r w:rsidRPr="00B91C73">
        <w:rPr>
          <w:rFonts w:ascii="Arial" w:hAnsi="Arial" w:cs="Arial"/>
          <w:b/>
          <w:sz w:val="22"/>
          <w:szCs w:val="22"/>
        </w:rPr>
        <w:t>Uvod</w:t>
      </w:r>
    </w:p>
    <w:p w14:paraId="18A9DD44" w14:textId="274197F7" w:rsidR="00DA056E" w:rsidRPr="00B91C73" w:rsidRDefault="00DA056E" w:rsidP="00B91C73">
      <w:pPr>
        <w:tabs>
          <w:tab w:val="left" w:pos="270"/>
        </w:tabs>
        <w:spacing w:before="100" w:beforeAutospacing="1" w:line="276" w:lineRule="auto"/>
        <w:jc w:val="center"/>
        <w:rPr>
          <w:rFonts w:ascii="Arial" w:hAnsi="Arial" w:cs="Arial"/>
          <w:b/>
          <w:sz w:val="22"/>
          <w:szCs w:val="22"/>
        </w:rPr>
      </w:pPr>
      <w:r w:rsidRPr="00B91C73">
        <w:rPr>
          <w:rFonts w:ascii="Arial" w:hAnsi="Arial" w:cs="Arial"/>
          <w:b/>
          <w:sz w:val="22"/>
          <w:szCs w:val="22"/>
        </w:rPr>
        <w:t>Član 1.</w:t>
      </w:r>
    </w:p>
    <w:p w14:paraId="4AE5EB60" w14:textId="46833CDB" w:rsidR="00DE5874" w:rsidRPr="00B91C73" w:rsidRDefault="00A57E3C" w:rsidP="00B91C73">
      <w:pPr>
        <w:autoSpaceDE w:val="0"/>
        <w:autoSpaceDN w:val="0"/>
        <w:adjustRightInd w:val="0"/>
        <w:spacing w:before="100" w:beforeAutospacing="1" w:line="276" w:lineRule="auto"/>
        <w:jc w:val="both"/>
        <w:rPr>
          <w:rFonts w:ascii="Arial" w:hAnsi="Arial" w:cs="Arial"/>
          <w:sz w:val="22"/>
          <w:szCs w:val="22"/>
        </w:rPr>
      </w:pPr>
      <w:r w:rsidRPr="009B3EC1">
        <w:rPr>
          <w:rFonts w:ascii="Arial" w:hAnsi="Arial" w:cs="Arial"/>
          <w:sz w:val="22"/>
          <w:szCs w:val="22"/>
        </w:rPr>
        <w:t>Brokersko-</w:t>
      </w:r>
      <w:proofErr w:type="spellStart"/>
      <w:r w:rsidRPr="009B3EC1">
        <w:rPr>
          <w:rFonts w:ascii="Arial" w:hAnsi="Arial" w:cs="Arial"/>
          <w:sz w:val="22"/>
          <w:szCs w:val="22"/>
        </w:rPr>
        <w:t>dilersko</w:t>
      </w:r>
      <w:proofErr w:type="spellEnd"/>
      <w:r w:rsidRPr="009B3EC1">
        <w:rPr>
          <w:rFonts w:ascii="Arial" w:hAnsi="Arial" w:cs="Arial"/>
          <w:sz w:val="22"/>
          <w:szCs w:val="22"/>
        </w:rPr>
        <w:t xml:space="preserve"> društv</w:t>
      </w:r>
      <w:r>
        <w:rPr>
          <w:rFonts w:ascii="Arial" w:hAnsi="Arial" w:cs="Arial"/>
          <w:sz w:val="22"/>
          <w:szCs w:val="22"/>
        </w:rPr>
        <w:t>o</w:t>
      </w:r>
      <w:r w:rsidRPr="009B3EC1">
        <w:rPr>
          <w:rFonts w:ascii="Arial" w:hAnsi="Arial" w:cs="Arial"/>
          <w:sz w:val="22"/>
          <w:szCs w:val="22"/>
        </w:rPr>
        <w:t xml:space="preserve"> </w:t>
      </w:r>
      <w:proofErr w:type="spellStart"/>
      <w:r w:rsidRPr="009B3EC1">
        <w:rPr>
          <w:rFonts w:ascii="Arial" w:hAnsi="Arial" w:cs="Arial"/>
          <w:sz w:val="22"/>
          <w:szCs w:val="22"/>
        </w:rPr>
        <w:t>Convest</w:t>
      </w:r>
      <w:proofErr w:type="spellEnd"/>
      <w:r w:rsidRPr="009B3EC1">
        <w:rPr>
          <w:rFonts w:ascii="Arial" w:hAnsi="Arial" w:cs="Arial"/>
          <w:sz w:val="22"/>
          <w:szCs w:val="22"/>
        </w:rPr>
        <w:t xml:space="preserve"> a.d. Novi Sad</w:t>
      </w:r>
      <w:r w:rsidRPr="00B91C73">
        <w:rPr>
          <w:rFonts w:ascii="Arial" w:hAnsi="Arial" w:cs="Arial"/>
          <w:sz w:val="22"/>
          <w:szCs w:val="22"/>
        </w:rPr>
        <w:t xml:space="preserve"> </w:t>
      </w:r>
      <w:r w:rsidR="009C6BE0" w:rsidRPr="00B91C73">
        <w:rPr>
          <w:rFonts w:ascii="Arial" w:hAnsi="Arial" w:cs="Arial"/>
          <w:sz w:val="22"/>
          <w:szCs w:val="22"/>
        </w:rPr>
        <w:t xml:space="preserve">(u daljem tekstu: Društvo)  je dužno da ustanovi i sprovede efikasne mehanizme i procedure za izvršavanje naloga klijenata i postizanje najboljih efekata po klijenta </w:t>
      </w:r>
      <w:r w:rsidR="00EC11A7" w:rsidRPr="00B91C73">
        <w:rPr>
          <w:rFonts w:ascii="Arial" w:hAnsi="Arial" w:cs="Arial"/>
          <w:sz w:val="22"/>
          <w:szCs w:val="22"/>
        </w:rPr>
        <w:t>(u daljem tekstu: Politik</w:t>
      </w:r>
      <w:r w:rsidR="001F502E" w:rsidRPr="00B91C73">
        <w:rPr>
          <w:rFonts w:ascii="Arial" w:hAnsi="Arial" w:cs="Arial"/>
          <w:sz w:val="22"/>
          <w:szCs w:val="22"/>
        </w:rPr>
        <w:t>a</w:t>
      </w:r>
      <w:r w:rsidR="00EC11A7" w:rsidRPr="00B91C73">
        <w:rPr>
          <w:rFonts w:ascii="Arial" w:hAnsi="Arial" w:cs="Arial"/>
          <w:sz w:val="22"/>
          <w:szCs w:val="22"/>
        </w:rPr>
        <w:t xml:space="preserve"> izvršenja naloga).</w:t>
      </w:r>
    </w:p>
    <w:p w14:paraId="7183A753" w14:textId="77777777" w:rsidR="000822F7" w:rsidRPr="00B91C73" w:rsidRDefault="000822F7"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2.</w:t>
      </w:r>
    </w:p>
    <w:p w14:paraId="62B7191B" w14:textId="67768A4D" w:rsidR="000822F7" w:rsidRPr="00B91C73" w:rsidRDefault="000822F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Ova Politika </w:t>
      </w:r>
      <w:r w:rsidR="00DA056E" w:rsidRPr="00B91C73">
        <w:rPr>
          <w:rFonts w:ascii="Arial" w:hAnsi="Arial" w:cs="Arial"/>
          <w:sz w:val="22"/>
          <w:szCs w:val="22"/>
        </w:rPr>
        <w:t xml:space="preserve">izvršenja naloga </w:t>
      </w:r>
      <w:r w:rsidRPr="00B91C73">
        <w:rPr>
          <w:rFonts w:ascii="Arial" w:hAnsi="Arial" w:cs="Arial"/>
          <w:sz w:val="22"/>
          <w:szCs w:val="22"/>
        </w:rPr>
        <w:t>primenjuje se na sve finansijske instrumente za koje je Društvo dobilo dozvolu za obavljanja finansijskih usluga od strane Komisije za hartije od vrednosti.</w:t>
      </w:r>
    </w:p>
    <w:p w14:paraId="254B07B0" w14:textId="49A48C1B" w:rsidR="000822F7" w:rsidRPr="00B91C73" w:rsidRDefault="000822F7" w:rsidP="00B91C73">
      <w:pPr>
        <w:spacing w:before="100" w:beforeAutospacing="1" w:line="276" w:lineRule="auto"/>
        <w:jc w:val="both"/>
        <w:rPr>
          <w:rFonts w:ascii="Arial" w:hAnsi="Arial" w:cs="Arial"/>
          <w:sz w:val="22"/>
          <w:szCs w:val="22"/>
        </w:rPr>
      </w:pPr>
      <w:r w:rsidRPr="00B91C73">
        <w:rPr>
          <w:rFonts w:ascii="Arial" w:hAnsi="Arial" w:cs="Arial"/>
          <w:sz w:val="22"/>
          <w:szCs w:val="22"/>
        </w:rPr>
        <w:t>Spisak finansijskih instrumenata za koje Društvo obavlja poslove izvršavanja i prenosa naloga definisan je Pravilima i procedurama poslovanja Društva koji su dostupni u prostorijama Druš</w:t>
      </w:r>
      <w:r w:rsidR="00C06313" w:rsidRPr="00B91C73">
        <w:rPr>
          <w:rFonts w:ascii="Arial" w:hAnsi="Arial" w:cs="Arial"/>
          <w:sz w:val="22"/>
          <w:szCs w:val="22"/>
        </w:rPr>
        <w:t>tva kao i na internet stranici</w:t>
      </w:r>
      <w:r w:rsidRPr="00B91C73">
        <w:rPr>
          <w:rFonts w:ascii="Arial" w:hAnsi="Arial" w:cs="Arial"/>
          <w:sz w:val="22"/>
          <w:szCs w:val="22"/>
        </w:rPr>
        <w:t xml:space="preserve"> Društva.</w:t>
      </w:r>
    </w:p>
    <w:p w14:paraId="7F944286" w14:textId="61DE8AC8" w:rsidR="00EC11A7" w:rsidRPr="00B91C73" w:rsidRDefault="000822F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Ukoliko dođe do promene finansijskih instrumenata za koje Društvo obavlja poslove prijema i prenosa naloga, </w:t>
      </w:r>
      <w:r w:rsidR="00C06313" w:rsidRPr="00B91C73">
        <w:rPr>
          <w:rFonts w:ascii="Arial" w:hAnsi="Arial" w:cs="Arial"/>
          <w:sz w:val="22"/>
          <w:szCs w:val="22"/>
        </w:rPr>
        <w:t xml:space="preserve">Društvo je dužno </w:t>
      </w:r>
      <w:r w:rsidRPr="00B91C73">
        <w:rPr>
          <w:rFonts w:ascii="Arial" w:hAnsi="Arial" w:cs="Arial"/>
          <w:sz w:val="22"/>
          <w:szCs w:val="22"/>
        </w:rPr>
        <w:t>da o tome obavesti klijenta</w:t>
      </w:r>
      <w:r w:rsidR="00DE5874" w:rsidRPr="00B91C73">
        <w:rPr>
          <w:rFonts w:ascii="Arial" w:hAnsi="Arial" w:cs="Arial"/>
          <w:sz w:val="22"/>
          <w:szCs w:val="22"/>
        </w:rPr>
        <w:t xml:space="preserve">. </w:t>
      </w:r>
    </w:p>
    <w:p w14:paraId="3C8F0E62" w14:textId="703C0937" w:rsidR="00B05910" w:rsidRPr="00B91C73" w:rsidRDefault="00B05910" w:rsidP="00B91C73">
      <w:pPr>
        <w:numPr>
          <w:ilvl w:val="0"/>
          <w:numId w:val="1"/>
        </w:numPr>
        <w:tabs>
          <w:tab w:val="left" w:pos="360"/>
        </w:tabs>
        <w:autoSpaceDE w:val="0"/>
        <w:autoSpaceDN w:val="0"/>
        <w:adjustRightInd w:val="0"/>
        <w:spacing w:before="100" w:beforeAutospacing="1" w:line="276" w:lineRule="auto"/>
        <w:ind w:left="0" w:firstLine="0"/>
        <w:rPr>
          <w:rFonts w:ascii="Arial" w:hAnsi="Arial" w:cs="Arial"/>
          <w:b/>
          <w:sz w:val="22"/>
          <w:szCs w:val="22"/>
        </w:rPr>
      </w:pPr>
      <w:r w:rsidRPr="00B91C73">
        <w:rPr>
          <w:rFonts w:ascii="Arial" w:hAnsi="Arial" w:cs="Arial"/>
          <w:b/>
          <w:sz w:val="22"/>
          <w:szCs w:val="22"/>
        </w:rPr>
        <w:t>Značenje pojmova</w:t>
      </w:r>
    </w:p>
    <w:p w14:paraId="5727A97B" w14:textId="6855C90B" w:rsidR="00B05910" w:rsidRPr="00B91C73" w:rsidRDefault="00B05910"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A368D1" w:rsidRPr="00B91C73">
        <w:rPr>
          <w:rFonts w:ascii="Arial" w:hAnsi="Arial" w:cs="Arial"/>
          <w:b/>
          <w:bCs/>
          <w:sz w:val="22"/>
          <w:szCs w:val="22"/>
        </w:rPr>
        <w:t>3</w:t>
      </w:r>
      <w:r w:rsidRPr="00B91C73">
        <w:rPr>
          <w:rFonts w:ascii="Arial" w:hAnsi="Arial" w:cs="Arial"/>
          <w:b/>
          <w:bCs/>
          <w:sz w:val="22"/>
          <w:szCs w:val="22"/>
        </w:rPr>
        <w:t xml:space="preserve">. </w:t>
      </w:r>
    </w:p>
    <w:p w14:paraId="279DB265" w14:textId="674FE679" w:rsidR="00B05910" w:rsidRPr="00B91C73" w:rsidRDefault="00B05910" w:rsidP="00B91C73">
      <w:pPr>
        <w:autoSpaceDE w:val="0"/>
        <w:autoSpaceDN w:val="0"/>
        <w:adjustRightInd w:val="0"/>
        <w:spacing w:before="100" w:beforeAutospacing="1" w:line="276" w:lineRule="auto"/>
        <w:rPr>
          <w:rFonts w:ascii="Arial" w:hAnsi="Arial" w:cs="Arial"/>
          <w:sz w:val="22"/>
          <w:szCs w:val="22"/>
        </w:rPr>
      </w:pPr>
      <w:r w:rsidRPr="00B91C73">
        <w:rPr>
          <w:rFonts w:ascii="Arial" w:hAnsi="Arial" w:cs="Arial"/>
          <w:sz w:val="22"/>
          <w:szCs w:val="22"/>
        </w:rPr>
        <w:t>Pojedini pojmovi u ovom pravilniku imaju sledeća značenja:</w:t>
      </w:r>
    </w:p>
    <w:p w14:paraId="67D196F1" w14:textId="53ED13A5" w:rsidR="00B05910" w:rsidRPr="00B91C73" w:rsidRDefault="00B05910" w:rsidP="00B91C73">
      <w:pPr>
        <w:pStyle w:val="NormalWeb"/>
        <w:numPr>
          <w:ilvl w:val="0"/>
          <w:numId w:val="4"/>
        </w:numPr>
        <w:tabs>
          <w:tab w:val="left" w:pos="993"/>
        </w:tabs>
        <w:spacing w:before="100" w:beforeAutospacing="1" w:after="0" w:line="276" w:lineRule="auto"/>
        <w:jc w:val="both"/>
        <w:rPr>
          <w:rFonts w:ascii="Arial" w:hAnsi="Arial" w:cs="Arial"/>
          <w:spacing w:val="-4"/>
          <w:sz w:val="22"/>
          <w:szCs w:val="22"/>
        </w:rPr>
      </w:pPr>
      <w:proofErr w:type="spellStart"/>
      <w:r w:rsidRPr="00B91C73">
        <w:rPr>
          <w:rFonts w:ascii="Arial" w:hAnsi="Arial" w:cs="Arial"/>
          <w:b/>
          <w:color w:val="000000"/>
          <w:sz w:val="22"/>
          <w:szCs w:val="22"/>
        </w:rPr>
        <w:t>Organizator</w:t>
      </w:r>
      <w:proofErr w:type="spellEnd"/>
      <w:r w:rsidRPr="00B91C73">
        <w:rPr>
          <w:rFonts w:ascii="Arial" w:hAnsi="Arial" w:cs="Arial"/>
          <w:b/>
          <w:color w:val="000000"/>
          <w:sz w:val="22"/>
          <w:szCs w:val="22"/>
        </w:rPr>
        <w:t xml:space="preserve"> </w:t>
      </w:r>
      <w:proofErr w:type="spellStart"/>
      <w:r w:rsidRPr="00B91C73">
        <w:rPr>
          <w:rFonts w:ascii="Arial" w:hAnsi="Arial" w:cs="Arial"/>
          <w:b/>
          <w:color w:val="000000"/>
          <w:sz w:val="22"/>
          <w:szCs w:val="22"/>
        </w:rPr>
        <w:t>tržišta</w:t>
      </w:r>
      <w:proofErr w:type="spellEnd"/>
      <w:r w:rsidRPr="00B91C73">
        <w:rPr>
          <w:rFonts w:ascii="Arial" w:hAnsi="Arial" w:cs="Arial"/>
          <w:b/>
          <w:color w:val="000000"/>
          <w:sz w:val="22"/>
          <w:szCs w:val="22"/>
        </w:rPr>
        <w:t xml:space="preserve"> </w:t>
      </w:r>
      <w:r w:rsidRPr="00B91C73">
        <w:rPr>
          <w:rFonts w:ascii="Arial" w:hAnsi="Arial" w:cs="Arial"/>
          <w:color w:val="000000"/>
          <w:sz w:val="22"/>
          <w:szCs w:val="22"/>
        </w:rPr>
        <w:t>–</w:t>
      </w:r>
      <w:r w:rsidRPr="00B91C73">
        <w:rPr>
          <w:rFonts w:ascii="Arial" w:hAnsi="Arial" w:cs="Arial"/>
          <w:b/>
          <w:color w:val="000000"/>
          <w:sz w:val="22"/>
          <w:szCs w:val="22"/>
        </w:rPr>
        <w:t xml:space="preserve"> </w:t>
      </w:r>
      <w:proofErr w:type="spellStart"/>
      <w:r w:rsidR="00967367" w:rsidRPr="00B91C73">
        <w:rPr>
          <w:rFonts w:ascii="Arial" w:hAnsi="Arial" w:cs="Arial"/>
          <w:sz w:val="22"/>
          <w:szCs w:val="22"/>
        </w:rPr>
        <w:t>odnosno</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berza</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su</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lica</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koja</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upravljaju</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odnosno</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vode</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poslovanje</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regulisanog</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tržišta</w:t>
      </w:r>
      <w:proofErr w:type="spellEnd"/>
      <w:r w:rsidR="00967367" w:rsidRPr="00B91C73">
        <w:rPr>
          <w:rFonts w:ascii="Arial" w:hAnsi="Arial" w:cs="Arial"/>
          <w:sz w:val="22"/>
          <w:szCs w:val="22"/>
        </w:rPr>
        <w:t xml:space="preserve">, a </w:t>
      </w:r>
      <w:proofErr w:type="spellStart"/>
      <w:r w:rsidR="00967367" w:rsidRPr="00B91C73">
        <w:rPr>
          <w:rFonts w:ascii="Arial" w:hAnsi="Arial" w:cs="Arial"/>
          <w:sz w:val="22"/>
          <w:szCs w:val="22"/>
        </w:rPr>
        <w:t>koja</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mogu</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biti</w:t>
      </w:r>
      <w:proofErr w:type="spellEnd"/>
      <w:r w:rsidR="00967367" w:rsidRPr="00B91C73">
        <w:rPr>
          <w:rFonts w:ascii="Arial" w:hAnsi="Arial" w:cs="Arial"/>
          <w:sz w:val="22"/>
          <w:szCs w:val="22"/>
        </w:rPr>
        <w:t xml:space="preserve"> i </w:t>
      </w:r>
      <w:proofErr w:type="spellStart"/>
      <w:r w:rsidR="00967367" w:rsidRPr="00B91C73">
        <w:rPr>
          <w:rFonts w:ascii="Arial" w:hAnsi="Arial" w:cs="Arial"/>
          <w:sz w:val="22"/>
          <w:szCs w:val="22"/>
        </w:rPr>
        <w:t>samo</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regulisano</w:t>
      </w:r>
      <w:proofErr w:type="spellEnd"/>
      <w:r w:rsidR="00967367" w:rsidRPr="00B91C73">
        <w:rPr>
          <w:rFonts w:ascii="Arial" w:hAnsi="Arial" w:cs="Arial"/>
          <w:sz w:val="22"/>
          <w:szCs w:val="22"/>
        </w:rPr>
        <w:t xml:space="preserve"> </w:t>
      </w:r>
      <w:proofErr w:type="spellStart"/>
      <w:r w:rsidR="00967367" w:rsidRPr="00B91C73">
        <w:rPr>
          <w:rFonts w:ascii="Arial" w:hAnsi="Arial" w:cs="Arial"/>
          <w:sz w:val="22"/>
          <w:szCs w:val="22"/>
        </w:rPr>
        <w:t>tržište</w:t>
      </w:r>
      <w:proofErr w:type="spellEnd"/>
      <w:r w:rsidRPr="00B91C73">
        <w:rPr>
          <w:rFonts w:ascii="Arial" w:hAnsi="Arial" w:cs="Arial"/>
          <w:spacing w:val="-4"/>
          <w:sz w:val="22"/>
          <w:szCs w:val="22"/>
        </w:rPr>
        <w:t>;</w:t>
      </w:r>
    </w:p>
    <w:p w14:paraId="6E989BFA" w14:textId="77777777" w:rsidR="00B05910" w:rsidRPr="00B91C73" w:rsidRDefault="00B05910" w:rsidP="00B91C73">
      <w:pPr>
        <w:numPr>
          <w:ilvl w:val="0"/>
          <w:numId w:val="4"/>
        </w:numPr>
        <w:tabs>
          <w:tab w:val="left" w:pos="993"/>
        </w:tabs>
        <w:autoSpaceDE w:val="0"/>
        <w:autoSpaceDN w:val="0"/>
        <w:adjustRightInd w:val="0"/>
        <w:spacing w:before="100" w:beforeAutospacing="1" w:line="276" w:lineRule="auto"/>
        <w:jc w:val="both"/>
        <w:rPr>
          <w:rFonts w:ascii="Arial" w:hAnsi="Arial" w:cs="Arial"/>
          <w:spacing w:val="-4"/>
          <w:sz w:val="22"/>
          <w:szCs w:val="22"/>
        </w:rPr>
      </w:pPr>
      <w:r w:rsidRPr="00B91C73">
        <w:rPr>
          <w:rFonts w:ascii="Arial" w:hAnsi="Arial" w:cs="Arial"/>
          <w:b/>
          <w:color w:val="000000"/>
          <w:sz w:val="22"/>
          <w:szCs w:val="22"/>
        </w:rPr>
        <w:t>Beogradska berza a.d. Beograd</w:t>
      </w:r>
      <w:r w:rsidRPr="00B91C73">
        <w:rPr>
          <w:rFonts w:ascii="Arial" w:hAnsi="Arial" w:cs="Arial"/>
          <w:color w:val="000000"/>
          <w:sz w:val="22"/>
          <w:szCs w:val="22"/>
        </w:rPr>
        <w:t xml:space="preserve"> – pravno lice koje, na osnovu dozvole Komisije za hartije od vrednosti, upravlja odnosno obavlja delatnost u vezi sa funkcionisanjem regulisanog tržišta i </w:t>
      </w:r>
      <w:r w:rsidRPr="00B91C73">
        <w:rPr>
          <w:rFonts w:ascii="Arial" w:hAnsi="Arial" w:cs="Arial"/>
          <w:spacing w:val="-4"/>
          <w:sz w:val="22"/>
          <w:szCs w:val="22"/>
        </w:rPr>
        <w:t>multilateralne trgovačke platforme (MTP);</w:t>
      </w:r>
    </w:p>
    <w:p w14:paraId="6FA4AC65" w14:textId="39C8691D" w:rsidR="00B05910" w:rsidRPr="00B91C73" w:rsidRDefault="00B05910" w:rsidP="00B91C73">
      <w:pPr>
        <w:pStyle w:val="NormalWeb"/>
        <w:numPr>
          <w:ilvl w:val="0"/>
          <w:numId w:val="4"/>
        </w:numPr>
        <w:spacing w:before="100" w:beforeAutospacing="1" w:after="0" w:line="276" w:lineRule="auto"/>
        <w:jc w:val="both"/>
        <w:rPr>
          <w:rFonts w:ascii="Arial" w:hAnsi="Arial" w:cs="Arial"/>
          <w:spacing w:val="-4"/>
          <w:sz w:val="22"/>
          <w:szCs w:val="22"/>
        </w:rPr>
      </w:pPr>
      <w:proofErr w:type="spellStart"/>
      <w:r w:rsidRPr="00B91C73">
        <w:rPr>
          <w:rFonts w:ascii="Arial" w:hAnsi="Arial" w:cs="Arial"/>
          <w:b/>
          <w:spacing w:val="-4"/>
          <w:sz w:val="22"/>
          <w:szCs w:val="22"/>
        </w:rPr>
        <w:t>Klijent</w:t>
      </w:r>
      <w:proofErr w:type="spellEnd"/>
      <w:r w:rsidRPr="00B91C73">
        <w:rPr>
          <w:rFonts w:ascii="Arial" w:hAnsi="Arial" w:cs="Arial"/>
          <w:b/>
          <w:spacing w:val="-4"/>
          <w:sz w:val="22"/>
          <w:szCs w:val="22"/>
        </w:rPr>
        <w:t xml:space="preserve"> </w:t>
      </w:r>
      <w:r w:rsidRPr="00B91C73">
        <w:rPr>
          <w:rFonts w:ascii="Arial" w:hAnsi="Arial" w:cs="Arial"/>
          <w:sz w:val="22"/>
          <w:szCs w:val="22"/>
        </w:rPr>
        <w:t xml:space="preserve">– </w:t>
      </w:r>
      <w:proofErr w:type="spellStart"/>
      <w:r w:rsidRPr="00B91C73">
        <w:rPr>
          <w:rFonts w:ascii="Arial" w:hAnsi="Arial" w:cs="Arial"/>
          <w:spacing w:val="-4"/>
          <w:sz w:val="22"/>
          <w:szCs w:val="22"/>
        </w:rPr>
        <w:t>pravno</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ili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fizičko</w:t>
      </w:r>
      <w:proofErr w:type="spellEnd"/>
      <w:r w:rsidRPr="00B91C73">
        <w:rPr>
          <w:rFonts w:ascii="Arial" w:hAnsi="Arial" w:cs="Arial"/>
          <w:spacing w:val="-4"/>
          <w:sz w:val="22"/>
          <w:szCs w:val="22"/>
        </w:rPr>
        <w:t xml:space="preserve"> lice </w:t>
      </w:r>
      <w:proofErr w:type="spellStart"/>
      <w:r w:rsidRPr="00B91C73">
        <w:rPr>
          <w:rFonts w:ascii="Arial" w:hAnsi="Arial" w:cs="Arial"/>
          <w:spacing w:val="-4"/>
          <w:sz w:val="22"/>
          <w:szCs w:val="22"/>
        </w:rPr>
        <w:t>kojem</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Društvo</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pruža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investicionu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odnosno</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dodatnu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uslugu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kao</w:t>
      </w:r>
      <w:proofErr w:type="spellEnd"/>
      <w:r w:rsidRPr="00B91C73">
        <w:rPr>
          <w:rFonts w:ascii="Arial" w:hAnsi="Arial" w:cs="Arial"/>
          <w:spacing w:val="-4"/>
          <w:sz w:val="22"/>
          <w:szCs w:val="22"/>
        </w:rPr>
        <w:t xml:space="preserve"> i lice </w:t>
      </w:r>
      <w:proofErr w:type="spellStart"/>
      <w:r w:rsidRPr="00B91C73">
        <w:rPr>
          <w:rFonts w:ascii="Arial" w:hAnsi="Arial" w:cs="Arial"/>
          <w:spacing w:val="-4"/>
          <w:sz w:val="22"/>
          <w:szCs w:val="22"/>
        </w:rPr>
        <w:t>koje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može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postati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klijent</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Društva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potencijalni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klijent</w:t>
      </w:r>
      <w:proofErr w:type="spellEnd"/>
      <w:r w:rsidRPr="00B91C73">
        <w:rPr>
          <w:rFonts w:ascii="Arial" w:hAnsi="Arial" w:cs="Arial"/>
          <w:spacing w:val="-4"/>
          <w:sz w:val="22"/>
          <w:szCs w:val="22"/>
        </w:rPr>
        <w:t>);</w:t>
      </w:r>
    </w:p>
    <w:p w14:paraId="1B769229" w14:textId="58755F77" w:rsidR="00B05910" w:rsidRPr="00B91C73" w:rsidRDefault="00B05910" w:rsidP="00B91C73">
      <w:pPr>
        <w:pStyle w:val="NormalWeb"/>
        <w:numPr>
          <w:ilvl w:val="0"/>
          <w:numId w:val="4"/>
        </w:numPr>
        <w:spacing w:before="100" w:beforeAutospacing="1" w:after="0" w:line="276" w:lineRule="auto"/>
        <w:jc w:val="both"/>
        <w:rPr>
          <w:rFonts w:ascii="Arial" w:hAnsi="Arial" w:cs="Arial"/>
          <w:spacing w:val="-4"/>
          <w:sz w:val="22"/>
          <w:szCs w:val="22"/>
        </w:rPr>
      </w:pPr>
      <w:proofErr w:type="spellStart"/>
      <w:r w:rsidRPr="00B91C73">
        <w:rPr>
          <w:rFonts w:ascii="Arial" w:hAnsi="Arial" w:cs="Arial"/>
          <w:b/>
          <w:spacing w:val="-4"/>
          <w:sz w:val="22"/>
          <w:szCs w:val="22"/>
        </w:rPr>
        <w:t>Regulisano</w:t>
      </w:r>
      <w:proofErr w:type="spellEnd"/>
      <w:r w:rsidRPr="00B91C73">
        <w:rPr>
          <w:rFonts w:ascii="Arial" w:hAnsi="Arial" w:cs="Arial"/>
          <w:b/>
          <w:spacing w:val="-4"/>
          <w:sz w:val="22"/>
          <w:szCs w:val="22"/>
        </w:rPr>
        <w:t xml:space="preserve"> </w:t>
      </w:r>
      <w:proofErr w:type="spellStart"/>
      <w:r w:rsidRPr="00B91C73">
        <w:rPr>
          <w:rFonts w:ascii="Arial" w:hAnsi="Arial" w:cs="Arial"/>
          <w:b/>
          <w:spacing w:val="-4"/>
          <w:sz w:val="22"/>
          <w:szCs w:val="22"/>
        </w:rPr>
        <w:t>tržište</w:t>
      </w:r>
      <w:proofErr w:type="spellEnd"/>
      <w:r w:rsidRPr="00B91C73">
        <w:rPr>
          <w:rFonts w:ascii="Arial" w:hAnsi="Arial" w:cs="Arial"/>
          <w:spacing w:val="-4"/>
          <w:sz w:val="22"/>
          <w:szCs w:val="22"/>
        </w:rPr>
        <w:t xml:space="preserve"> </w:t>
      </w:r>
      <w:r w:rsidRPr="00B91C73">
        <w:rPr>
          <w:rFonts w:ascii="Arial" w:hAnsi="Arial" w:cs="Arial"/>
          <w:sz w:val="22"/>
          <w:szCs w:val="22"/>
        </w:rPr>
        <w:t xml:space="preserve">– </w:t>
      </w:r>
      <w:proofErr w:type="spellStart"/>
      <w:r w:rsidR="00967367" w:rsidRPr="00B91C73">
        <w:rPr>
          <w:rFonts w:ascii="Arial" w:hAnsi="Arial" w:cs="Arial"/>
          <w:spacing w:val="-4"/>
          <w:sz w:val="22"/>
          <w:szCs w:val="22"/>
        </w:rPr>
        <w:t>višestrani</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sistem</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kojim</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upravlja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odnosno</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čije</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poslovanje</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vodi</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organizator</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tržišta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koji</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unutar</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sistema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spaja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ili</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olakšava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spajanje</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ponuda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za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kupovinu</w:t>
      </w:r>
      <w:proofErr w:type="spellEnd"/>
      <w:r w:rsidR="00967367" w:rsidRPr="00B91C73">
        <w:rPr>
          <w:rFonts w:ascii="Arial" w:hAnsi="Arial" w:cs="Arial"/>
          <w:spacing w:val="-4"/>
          <w:sz w:val="22"/>
          <w:szCs w:val="22"/>
        </w:rPr>
        <w:t xml:space="preserve"> i </w:t>
      </w:r>
      <w:proofErr w:type="spellStart"/>
      <w:r w:rsidR="00967367" w:rsidRPr="00B91C73">
        <w:rPr>
          <w:rFonts w:ascii="Arial" w:hAnsi="Arial" w:cs="Arial"/>
          <w:spacing w:val="-4"/>
          <w:sz w:val="22"/>
          <w:szCs w:val="22"/>
        </w:rPr>
        <w:t>ponuda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za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prodaju</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finansijskih</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instrumenata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više</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zainteresovanih</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trećih</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lica</w:t>
      </w:r>
      <w:proofErr w:type="spellEnd"/>
      <w:r w:rsidR="00967367" w:rsidRPr="00B91C73">
        <w:rPr>
          <w:rFonts w:ascii="Arial" w:hAnsi="Arial" w:cs="Arial"/>
          <w:spacing w:val="-4"/>
          <w:sz w:val="22"/>
          <w:szCs w:val="22"/>
        </w:rPr>
        <w:t xml:space="preserve"> u </w:t>
      </w:r>
      <w:proofErr w:type="spellStart"/>
      <w:r w:rsidR="00967367" w:rsidRPr="00B91C73">
        <w:rPr>
          <w:rFonts w:ascii="Arial" w:hAnsi="Arial" w:cs="Arial"/>
          <w:spacing w:val="-4"/>
          <w:sz w:val="22"/>
          <w:szCs w:val="22"/>
        </w:rPr>
        <w:t>skladu</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svojim</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obavezujućim</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pravilima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na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način</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koji</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dovodi</w:t>
      </w:r>
      <w:proofErr w:type="spellEnd"/>
      <w:r w:rsidR="00967367" w:rsidRPr="00B91C73">
        <w:rPr>
          <w:rFonts w:ascii="Arial" w:hAnsi="Arial" w:cs="Arial"/>
          <w:spacing w:val="-4"/>
          <w:sz w:val="22"/>
          <w:szCs w:val="22"/>
        </w:rPr>
        <w:t xml:space="preserve"> do </w:t>
      </w:r>
      <w:proofErr w:type="spellStart"/>
      <w:r w:rsidR="00967367" w:rsidRPr="00B91C73">
        <w:rPr>
          <w:rFonts w:ascii="Arial" w:hAnsi="Arial" w:cs="Arial"/>
          <w:spacing w:val="-4"/>
          <w:sz w:val="22"/>
          <w:szCs w:val="22"/>
        </w:rPr>
        <w:t>zaključenja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ugovora</w:t>
      </w:r>
      <w:proofErr w:type="spellEnd"/>
      <w:r w:rsidR="00967367" w:rsidRPr="00B91C73">
        <w:rPr>
          <w:rFonts w:ascii="Arial" w:hAnsi="Arial" w:cs="Arial"/>
          <w:spacing w:val="-4"/>
          <w:sz w:val="22"/>
          <w:szCs w:val="22"/>
        </w:rPr>
        <w:t xml:space="preserve"> u </w:t>
      </w:r>
      <w:proofErr w:type="spellStart"/>
      <w:r w:rsidR="00967367" w:rsidRPr="00B91C73">
        <w:rPr>
          <w:rFonts w:ascii="Arial" w:hAnsi="Arial" w:cs="Arial"/>
          <w:spacing w:val="-4"/>
          <w:sz w:val="22"/>
          <w:szCs w:val="22"/>
        </w:rPr>
        <w:t>vezi</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finansijskim</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instrumentima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lastRenderedPageBreak/>
        <w:t>uključenim</w:t>
      </w:r>
      <w:proofErr w:type="spellEnd"/>
      <w:r w:rsidR="00967367" w:rsidRPr="00B91C73">
        <w:rPr>
          <w:rFonts w:ascii="Arial" w:hAnsi="Arial" w:cs="Arial"/>
          <w:spacing w:val="-4"/>
          <w:sz w:val="22"/>
          <w:szCs w:val="22"/>
        </w:rPr>
        <w:t xml:space="preserve"> u </w:t>
      </w:r>
      <w:proofErr w:type="spellStart"/>
      <w:r w:rsidR="00967367" w:rsidRPr="00B91C73">
        <w:rPr>
          <w:rFonts w:ascii="Arial" w:hAnsi="Arial" w:cs="Arial"/>
          <w:spacing w:val="-4"/>
          <w:sz w:val="22"/>
          <w:szCs w:val="22"/>
        </w:rPr>
        <w:t>trgovanje</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prema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njegovim</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pravilima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odnosno</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sistemu</w:t>
      </w:r>
      <w:proofErr w:type="spellEnd"/>
      <w:r w:rsidR="00967367" w:rsidRPr="00B91C73">
        <w:rPr>
          <w:rFonts w:ascii="Arial" w:hAnsi="Arial" w:cs="Arial"/>
          <w:spacing w:val="-4"/>
          <w:sz w:val="22"/>
          <w:szCs w:val="22"/>
        </w:rPr>
        <w:t xml:space="preserve">, a </w:t>
      </w:r>
      <w:proofErr w:type="spellStart"/>
      <w:r w:rsidR="00967367" w:rsidRPr="00B91C73">
        <w:rPr>
          <w:rFonts w:ascii="Arial" w:hAnsi="Arial" w:cs="Arial"/>
          <w:spacing w:val="-4"/>
          <w:sz w:val="22"/>
          <w:szCs w:val="22"/>
        </w:rPr>
        <w:t>koji</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ima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dozvolu</w:t>
      </w:r>
      <w:proofErr w:type="spellEnd"/>
      <w:r w:rsidR="00967367" w:rsidRPr="00B91C73">
        <w:rPr>
          <w:rFonts w:ascii="Arial" w:hAnsi="Arial" w:cs="Arial"/>
          <w:spacing w:val="-4"/>
          <w:sz w:val="22"/>
          <w:szCs w:val="22"/>
        </w:rPr>
        <w:t xml:space="preserve"> i </w:t>
      </w:r>
      <w:proofErr w:type="spellStart"/>
      <w:r w:rsidR="00967367" w:rsidRPr="00B91C73">
        <w:rPr>
          <w:rFonts w:ascii="Arial" w:hAnsi="Arial" w:cs="Arial"/>
          <w:spacing w:val="-4"/>
          <w:sz w:val="22"/>
          <w:szCs w:val="22"/>
        </w:rPr>
        <w:t>redovno</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posluje</w:t>
      </w:r>
      <w:proofErr w:type="spellEnd"/>
      <w:r w:rsidR="00967367" w:rsidRPr="00B91C73">
        <w:rPr>
          <w:rFonts w:ascii="Arial" w:hAnsi="Arial" w:cs="Arial"/>
          <w:spacing w:val="-4"/>
          <w:sz w:val="22"/>
          <w:szCs w:val="22"/>
        </w:rPr>
        <w:t xml:space="preserve"> u </w:t>
      </w:r>
      <w:proofErr w:type="spellStart"/>
      <w:r w:rsidR="00967367" w:rsidRPr="00B91C73">
        <w:rPr>
          <w:rFonts w:ascii="Arial" w:hAnsi="Arial" w:cs="Arial"/>
          <w:spacing w:val="-4"/>
          <w:sz w:val="22"/>
          <w:szCs w:val="22"/>
        </w:rPr>
        <w:t>skladu</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sa</w:t>
      </w:r>
      <w:proofErr w:type="spellEnd"/>
      <w:r w:rsidR="00967367" w:rsidRPr="00B91C73">
        <w:rPr>
          <w:rFonts w:ascii="Arial" w:hAnsi="Arial" w:cs="Arial"/>
          <w:spacing w:val="-4"/>
          <w:sz w:val="22"/>
          <w:szCs w:val="22"/>
        </w:rPr>
        <w:t xml:space="preserve"> </w:t>
      </w:r>
      <w:proofErr w:type="spellStart"/>
      <w:r w:rsidR="00967367" w:rsidRPr="00B91C73">
        <w:rPr>
          <w:rFonts w:ascii="Arial" w:hAnsi="Arial" w:cs="Arial"/>
          <w:spacing w:val="-4"/>
          <w:sz w:val="22"/>
          <w:szCs w:val="22"/>
        </w:rPr>
        <w:t>Zakonom</w:t>
      </w:r>
      <w:proofErr w:type="spellEnd"/>
      <w:r w:rsidRPr="00B91C73">
        <w:rPr>
          <w:rFonts w:ascii="Arial" w:hAnsi="Arial" w:cs="Arial"/>
          <w:spacing w:val="-4"/>
          <w:sz w:val="22"/>
          <w:szCs w:val="22"/>
        </w:rPr>
        <w:t>;</w:t>
      </w:r>
    </w:p>
    <w:p w14:paraId="2ED1DEED" w14:textId="29DC4195" w:rsidR="00B05910" w:rsidRPr="00B91C73" w:rsidRDefault="00B05910" w:rsidP="00B91C73">
      <w:pPr>
        <w:pStyle w:val="NormalWeb"/>
        <w:numPr>
          <w:ilvl w:val="0"/>
          <w:numId w:val="4"/>
        </w:numPr>
        <w:spacing w:before="100" w:beforeAutospacing="1" w:after="0" w:line="276" w:lineRule="auto"/>
        <w:jc w:val="both"/>
        <w:rPr>
          <w:rFonts w:ascii="Arial" w:hAnsi="Arial" w:cs="Arial"/>
          <w:spacing w:val="-4"/>
          <w:sz w:val="22"/>
          <w:szCs w:val="22"/>
        </w:rPr>
      </w:pPr>
      <w:proofErr w:type="spellStart"/>
      <w:r w:rsidRPr="00B91C73">
        <w:rPr>
          <w:rFonts w:ascii="Arial" w:hAnsi="Arial" w:cs="Arial"/>
          <w:b/>
          <w:spacing w:val="-4"/>
          <w:sz w:val="22"/>
          <w:szCs w:val="22"/>
        </w:rPr>
        <w:t>Multilateralna</w:t>
      </w:r>
      <w:proofErr w:type="spellEnd"/>
      <w:r w:rsidRPr="00B91C73">
        <w:rPr>
          <w:rFonts w:ascii="Arial" w:hAnsi="Arial" w:cs="Arial"/>
          <w:b/>
          <w:spacing w:val="-4"/>
          <w:sz w:val="22"/>
          <w:szCs w:val="22"/>
        </w:rPr>
        <w:t xml:space="preserve"> </w:t>
      </w:r>
      <w:proofErr w:type="spellStart"/>
      <w:r w:rsidRPr="00B91C73">
        <w:rPr>
          <w:rFonts w:ascii="Arial" w:hAnsi="Arial" w:cs="Arial"/>
          <w:b/>
          <w:spacing w:val="-4"/>
          <w:sz w:val="22"/>
          <w:szCs w:val="22"/>
        </w:rPr>
        <w:t>trgovačka</w:t>
      </w:r>
      <w:proofErr w:type="spellEnd"/>
      <w:r w:rsidRPr="00B91C73">
        <w:rPr>
          <w:rFonts w:ascii="Arial" w:hAnsi="Arial" w:cs="Arial"/>
          <w:b/>
          <w:spacing w:val="-4"/>
          <w:sz w:val="22"/>
          <w:szCs w:val="22"/>
        </w:rPr>
        <w:t xml:space="preserve"> </w:t>
      </w:r>
      <w:proofErr w:type="spellStart"/>
      <w:r w:rsidRPr="00B91C73">
        <w:rPr>
          <w:rFonts w:ascii="Arial" w:hAnsi="Arial" w:cs="Arial"/>
          <w:b/>
          <w:spacing w:val="-4"/>
          <w:sz w:val="22"/>
          <w:szCs w:val="22"/>
        </w:rPr>
        <w:t>platforma</w:t>
      </w:r>
      <w:proofErr w:type="spellEnd"/>
      <w:r w:rsidRPr="00B91C73">
        <w:rPr>
          <w:rFonts w:ascii="Arial" w:hAnsi="Arial" w:cs="Arial"/>
          <w:b/>
          <w:spacing w:val="-4"/>
          <w:sz w:val="22"/>
          <w:szCs w:val="22"/>
        </w:rPr>
        <w:t xml:space="preserve"> (MTP)</w:t>
      </w:r>
      <w:r w:rsidRPr="00B91C73">
        <w:rPr>
          <w:rFonts w:ascii="Arial" w:hAnsi="Arial" w:cs="Arial"/>
          <w:spacing w:val="-4"/>
          <w:sz w:val="22"/>
          <w:szCs w:val="22"/>
        </w:rPr>
        <w:t xml:space="preserve"> </w:t>
      </w:r>
      <w:r w:rsidRPr="00B91C73">
        <w:rPr>
          <w:rFonts w:ascii="Arial" w:hAnsi="Arial" w:cs="Arial"/>
          <w:sz w:val="22"/>
          <w:szCs w:val="22"/>
        </w:rPr>
        <w:t xml:space="preserve">– </w:t>
      </w:r>
      <w:r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višestrani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sistem</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kojim</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upravlja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investiciono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društvo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ili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organizator</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tržišta</w:t>
      </w:r>
      <w:proofErr w:type="spellEnd"/>
      <w:r w:rsidR="00E215B7" w:rsidRPr="00B91C73">
        <w:rPr>
          <w:rFonts w:ascii="Arial" w:hAnsi="Arial" w:cs="Arial"/>
          <w:spacing w:val="-4"/>
          <w:sz w:val="22"/>
          <w:szCs w:val="22"/>
        </w:rPr>
        <w:t xml:space="preserve"> i </w:t>
      </w:r>
      <w:proofErr w:type="spellStart"/>
      <w:r w:rsidR="00E215B7" w:rsidRPr="00B91C73">
        <w:rPr>
          <w:rFonts w:ascii="Arial" w:hAnsi="Arial" w:cs="Arial"/>
          <w:spacing w:val="-4"/>
          <w:sz w:val="22"/>
          <w:szCs w:val="22"/>
        </w:rPr>
        <w:t>koji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unutar</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sistema</w:t>
      </w:r>
      <w:proofErr w:type="spellEnd"/>
      <w:r w:rsidR="00E215B7" w:rsidRPr="00B91C73">
        <w:rPr>
          <w:rFonts w:ascii="Arial" w:hAnsi="Arial" w:cs="Arial"/>
          <w:spacing w:val="-4"/>
          <w:sz w:val="22"/>
          <w:szCs w:val="22"/>
        </w:rPr>
        <w:t xml:space="preserve"> i u </w:t>
      </w:r>
      <w:proofErr w:type="spellStart"/>
      <w:r w:rsidR="00E215B7" w:rsidRPr="00B91C73">
        <w:rPr>
          <w:rFonts w:ascii="Arial" w:hAnsi="Arial" w:cs="Arial"/>
          <w:spacing w:val="-4"/>
          <w:sz w:val="22"/>
          <w:szCs w:val="22"/>
        </w:rPr>
        <w:t>skladu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obavezujućim</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pravilima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povezuje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ponude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za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kupovinu</w:t>
      </w:r>
      <w:proofErr w:type="spellEnd"/>
      <w:r w:rsidR="00E215B7" w:rsidRPr="00B91C73">
        <w:rPr>
          <w:rFonts w:ascii="Arial" w:hAnsi="Arial" w:cs="Arial"/>
          <w:spacing w:val="-4"/>
          <w:sz w:val="22"/>
          <w:szCs w:val="22"/>
        </w:rPr>
        <w:t xml:space="preserve"> i </w:t>
      </w:r>
      <w:proofErr w:type="spellStart"/>
      <w:r w:rsidR="00E215B7" w:rsidRPr="00B91C73">
        <w:rPr>
          <w:rFonts w:ascii="Arial" w:hAnsi="Arial" w:cs="Arial"/>
          <w:spacing w:val="-4"/>
          <w:sz w:val="22"/>
          <w:szCs w:val="22"/>
        </w:rPr>
        <w:t>ponude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za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prodaju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finansijskih</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instrumenata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više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zainteresovanih</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trećih</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lica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na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način</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koji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dovodi</w:t>
      </w:r>
      <w:proofErr w:type="spellEnd"/>
      <w:r w:rsidR="00E215B7" w:rsidRPr="00B91C73">
        <w:rPr>
          <w:rFonts w:ascii="Arial" w:hAnsi="Arial" w:cs="Arial"/>
          <w:spacing w:val="-4"/>
          <w:sz w:val="22"/>
          <w:szCs w:val="22"/>
        </w:rPr>
        <w:t xml:space="preserve"> do </w:t>
      </w:r>
      <w:proofErr w:type="spellStart"/>
      <w:r w:rsidR="00E215B7" w:rsidRPr="00B91C73">
        <w:rPr>
          <w:rFonts w:ascii="Arial" w:hAnsi="Arial" w:cs="Arial"/>
          <w:spacing w:val="-4"/>
          <w:sz w:val="22"/>
          <w:szCs w:val="22"/>
        </w:rPr>
        <w:t>zaključenja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ugovora</w:t>
      </w:r>
      <w:proofErr w:type="spellEnd"/>
      <w:r w:rsidR="00E215B7" w:rsidRPr="00B91C73">
        <w:rPr>
          <w:rFonts w:ascii="Arial" w:hAnsi="Arial" w:cs="Arial"/>
          <w:spacing w:val="-4"/>
          <w:sz w:val="22"/>
          <w:szCs w:val="22"/>
        </w:rPr>
        <w:t xml:space="preserve"> u </w:t>
      </w:r>
      <w:proofErr w:type="spellStart"/>
      <w:r w:rsidR="00E215B7" w:rsidRPr="00B91C73">
        <w:rPr>
          <w:rFonts w:ascii="Arial" w:hAnsi="Arial" w:cs="Arial"/>
          <w:spacing w:val="-4"/>
          <w:sz w:val="22"/>
          <w:szCs w:val="22"/>
        </w:rPr>
        <w:t>skladu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Zakonom</w:t>
      </w:r>
      <w:proofErr w:type="spellEnd"/>
      <w:r w:rsidRPr="00B91C73">
        <w:rPr>
          <w:rFonts w:ascii="Arial" w:hAnsi="Arial" w:cs="Arial"/>
          <w:spacing w:val="-4"/>
          <w:sz w:val="22"/>
          <w:szCs w:val="22"/>
        </w:rPr>
        <w:t>;</w:t>
      </w:r>
    </w:p>
    <w:p w14:paraId="4461EE22" w14:textId="771F1EA3" w:rsidR="00B05910" w:rsidRPr="00B91C73" w:rsidRDefault="00B05910" w:rsidP="00B91C73">
      <w:pPr>
        <w:pStyle w:val="NormalWeb"/>
        <w:numPr>
          <w:ilvl w:val="0"/>
          <w:numId w:val="4"/>
        </w:numPr>
        <w:spacing w:before="100" w:beforeAutospacing="1" w:after="0" w:line="276" w:lineRule="auto"/>
        <w:jc w:val="both"/>
        <w:rPr>
          <w:rFonts w:ascii="Arial" w:hAnsi="Arial" w:cs="Arial"/>
          <w:spacing w:val="-4"/>
          <w:sz w:val="22"/>
          <w:szCs w:val="22"/>
        </w:rPr>
      </w:pPr>
      <w:r w:rsidRPr="00B91C73">
        <w:rPr>
          <w:rFonts w:ascii="Arial" w:hAnsi="Arial" w:cs="Arial"/>
          <w:b/>
          <w:spacing w:val="-4"/>
          <w:sz w:val="22"/>
          <w:szCs w:val="22"/>
        </w:rPr>
        <w:t xml:space="preserve">OTC </w:t>
      </w:r>
      <w:proofErr w:type="spellStart"/>
      <w:r w:rsidRPr="00B91C73">
        <w:rPr>
          <w:rFonts w:ascii="Arial" w:hAnsi="Arial" w:cs="Arial"/>
          <w:b/>
          <w:spacing w:val="-4"/>
          <w:sz w:val="22"/>
          <w:szCs w:val="22"/>
        </w:rPr>
        <w:t>tržište</w:t>
      </w:r>
      <w:proofErr w:type="spellEnd"/>
      <w:r w:rsidRPr="00B91C73">
        <w:rPr>
          <w:rFonts w:ascii="Arial" w:hAnsi="Arial" w:cs="Arial"/>
          <w:spacing w:val="-4"/>
          <w:sz w:val="22"/>
          <w:szCs w:val="22"/>
        </w:rPr>
        <w:t xml:space="preserve"> </w:t>
      </w:r>
      <w:r w:rsidR="00E215B7" w:rsidRPr="00B91C73">
        <w:rPr>
          <w:rFonts w:ascii="Arial" w:hAnsi="Arial" w:cs="Arial"/>
          <w:spacing w:val="-4"/>
          <w:sz w:val="22"/>
          <w:szCs w:val="22"/>
        </w:rPr>
        <w:t xml:space="preserve">je </w:t>
      </w:r>
      <w:proofErr w:type="spellStart"/>
      <w:r w:rsidR="00E215B7" w:rsidRPr="00B91C73">
        <w:rPr>
          <w:rFonts w:ascii="Arial" w:hAnsi="Arial" w:cs="Arial"/>
          <w:spacing w:val="-4"/>
          <w:sz w:val="22"/>
          <w:szCs w:val="22"/>
        </w:rPr>
        <w:t>decentralizovani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sistem</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sekundarnog</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trgovanja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izvan</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regulisanog</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tržišta</w:t>
      </w:r>
      <w:proofErr w:type="spellEnd"/>
      <w:r w:rsidR="00E215B7" w:rsidRPr="00B91C73">
        <w:rPr>
          <w:rFonts w:ascii="Arial" w:hAnsi="Arial" w:cs="Arial"/>
          <w:spacing w:val="-4"/>
          <w:sz w:val="22"/>
          <w:szCs w:val="22"/>
        </w:rPr>
        <w:t xml:space="preserve">, MTP-a i OTP-a </w:t>
      </w:r>
      <w:proofErr w:type="spellStart"/>
      <w:r w:rsidR="00E215B7" w:rsidRPr="00B91C73">
        <w:rPr>
          <w:rFonts w:ascii="Arial" w:hAnsi="Arial" w:cs="Arial"/>
          <w:spacing w:val="-4"/>
          <w:sz w:val="22"/>
          <w:szCs w:val="22"/>
        </w:rPr>
        <w:t>koji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nema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organizatora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tržišta</w:t>
      </w:r>
      <w:proofErr w:type="spellEnd"/>
      <w:r w:rsidR="00E215B7" w:rsidRPr="00B91C73">
        <w:rPr>
          <w:rFonts w:ascii="Arial" w:hAnsi="Arial" w:cs="Arial"/>
          <w:spacing w:val="-4"/>
          <w:sz w:val="22"/>
          <w:szCs w:val="22"/>
        </w:rPr>
        <w:t xml:space="preserve"> i </w:t>
      </w:r>
      <w:proofErr w:type="spellStart"/>
      <w:r w:rsidR="00E215B7" w:rsidRPr="00B91C73">
        <w:rPr>
          <w:rFonts w:ascii="Arial" w:hAnsi="Arial" w:cs="Arial"/>
          <w:spacing w:val="-4"/>
          <w:sz w:val="22"/>
          <w:szCs w:val="22"/>
        </w:rPr>
        <w:t>koji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podrazumeva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direktno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pregovaranje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između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prodavca</w:t>
      </w:r>
      <w:proofErr w:type="spellEnd"/>
      <w:r w:rsidR="00E215B7" w:rsidRPr="00B91C73">
        <w:rPr>
          <w:rFonts w:ascii="Arial" w:hAnsi="Arial" w:cs="Arial"/>
          <w:spacing w:val="-4"/>
          <w:sz w:val="22"/>
          <w:szCs w:val="22"/>
        </w:rPr>
        <w:t xml:space="preserve"> i </w:t>
      </w:r>
      <w:proofErr w:type="spellStart"/>
      <w:r w:rsidR="00E215B7" w:rsidRPr="00B91C73">
        <w:rPr>
          <w:rFonts w:ascii="Arial" w:hAnsi="Arial" w:cs="Arial"/>
          <w:spacing w:val="-4"/>
          <w:sz w:val="22"/>
          <w:szCs w:val="22"/>
        </w:rPr>
        <w:t>kupca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finansijskih</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instrumenata</w:t>
      </w:r>
      <w:proofErr w:type="spellEnd"/>
      <w:r w:rsidR="00E215B7" w:rsidRPr="00B91C73">
        <w:rPr>
          <w:rFonts w:ascii="Arial" w:hAnsi="Arial" w:cs="Arial"/>
          <w:spacing w:val="-4"/>
          <w:sz w:val="22"/>
          <w:szCs w:val="22"/>
        </w:rPr>
        <w:t xml:space="preserve"> u </w:t>
      </w:r>
      <w:proofErr w:type="spellStart"/>
      <w:r w:rsidR="00E215B7" w:rsidRPr="00B91C73">
        <w:rPr>
          <w:rFonts w:ascii="Arial" w:hAnsi="Arial" w:cs="Arial"/>
          <w:spacing w:val="-4"/>
          <w:sz w:val="22"/>
          <w:szCs w:val="22"/>
        </w:rPr>
        <w:t>cilju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zaključenja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transakcije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posredstvom</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investicionog</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društva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dozvolom</w:t>
      </w:r>
      <w:proofErr w:type="spellEnd"/>
      <w:r w:rsidR="00E215B7" w:rsidRPr="00B91C73">
        <w:rPr>
          <w:rFonts w:ascii="Arial" w:hAnsi="Arial" w:cs="Arial"/>
          <w:spacing w:val="-4"/>
          <w:sz w:val="22"/>
          <w:szCs w:val="22"/>
        </w:rPr>
        <w:t xml:space="preserve"> u </w:t>
      </w:r>
      <w:proofErr w:type="spellStart"/>
      <w:r w:rsidR="00E215B7" w:rsidRPr="00B91C73">
        <w:rPr>
          <w:rFonts w:ascii="Arial" w:hAnsi="Arial" w:cs="Arial"/>
          <w:spacing w:val="-4"/>
          <w:sz w:val="22"/>
          <w:szCs w:val="22"/>
        </w:rPr>
        <w:t>skladu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Zakonom</w:t>
      </w:r>
      <w:proofErr w:type="spellEnd"/>
      <w:r w:rsidRPr="00B91C73">
        <w:rPr>
          <w:rFonts w:ascii="Arial" w:hAnsi="Arial" w:cs="Arial"/>
          <w:spacing w:val="-4"/>
          <w:sz w:val="22"/>
          <w:szCs w:val="22"/>
        </w:rPr>
        <w:t>;</w:t>
      </w:r>
    </w:p>
    <w:p w14:paraId="7BF9657D" w14:textId="76231FEC" w:rsidR="00B05910" w:rsidRPr="00B91C73" w:rsidRDefault="00B05910" w:rsidP="00B91C73">
      <w:pPr>
        <w:pStyle w:val="ListParagraph"/>
        <w:numPr>
          <w:ilvl w:val="0"/>
          <w:numId w:val="4"/>
        </w:numPr>
        <w:spacing w:before="100" w:beforeAutospacing="1" w:line="276" w:lineRule="auto"/>
        <w:contextualSpacing w:val="0"/>
        <w:jc w:val="both"/>
        <w:rPr>
          <w:rFonts w:ascii="Arial" w:hAnsi="Arial" w:cs="Arial"/>
          <w:sz w:val="22"/>
          <w:szCs w:val="22"/>
          <w:lang w:val="de-DE"/>
        </w:rPr>
      </w:pPr>
      <w:r w:rsidRPr="00B91C73">
        <w:rPr>
          <w:rFonts w:ascii="Arial" w:hAnsi="Arial" w:cs="Arial"/>
          <w:b/>
          <w:bCs/>
          <w:sz w:val="22"/>
          <w:szCs w:val="22"/>
          <w:lang w:val="de-DE"/>
        </w:rPr>
        <w:t>Vrste naloga</w:t>
      </w:r>
      <w:r w:rsidRPr="00B91C73">
        <w:rPr>
          <w:rFonts w:ascii="Arial" w:hAnsi="Arial" w:cs="Arial"/>
          <w:sz w:val="22"/>
          <w:szCs w:val="22"/>
          <w:lang w:val="de-DE"/>
        </w:rPr>
        <w:t xml:space="preserve"> prema: </w:t>
      </w:r>
    </w:p>
    <w:p w14:paraId="29B77621" w14:textId="77777777" w:rsidR="00B05910" w:rsidRPr="00B91C73" w:rsidRDefault="00B05910" w:rsidP="00B91C73">
      <w:pPr>
        <w:numPr>
          <w:ilvl w:val="0"/>
          <w:numId w:val="2"/>
        </w:numPr>
        <w:tabs>
          <w:tab w:val="left" w:pos="1350"/>
        </w:tabs>
        <w:spacing w:before="100" w:beforeAutospacing="1" w:line="276" w:lineRule="auto"/>
        <w:ind w:firstLine="270"/>
        <w:jc w:val="both"/>
        <w:rPr>
          <w:rFonts w:ascii="Arial" w:hAnsi="Arial" w:cs="Arial"/>
          <w:sz w:val="22"/>
          <w:szCs w:val="22"/>
        </w:rPr>
      </w:pPr>
      <w:r w:rsidRPr="00B91C73">
        <w:rPr>
          <w:rFonts w:ascii="Arial" w:hAnsi="Arial" w:cs="Arial"/>
          <w:sz w:val="22"/>
          <w:szCs w:val="22"/>
        </w:rPr>
        <w:t>vrsti transakcije: nalog za kupovinu ili nalog za prodaju finansijskih instrumenata;</w:t>
      </w:r>
    </w:p>
    <w:p w14:paraId="263C4019" w14:textId="77777777" w:rsidR="00185C19" w:rsidRPr="00B91C73" w:rsidRDefault="00B05910" w:rsidP="00B91C73">
      <w:pPr>
        <w:numPr>
          <w:ilvl w:val="0"/>
          <w:numId w:val="2"/>
        </w:numPr>
        <w:tabs>
          <w:tab w:val="left" w:pos="1350"/>
        </w:tabs>
        <w:spacing w:before="100" w:beforeAutospacing="1" w:line="276" w:lineRule="auto"/>
        <w:ind w:firstLine="270"/>
        <w:jc w:val="both"/>
        <w:rPr>
          <w:rFonts w:ascii="Arial" w:hAnsi="Arial" w:cs="Arial"/>
          <w:sz w:val="22"/>
          <w:szCs w:val="22"/>
        </w:rPr>
      </w:pPr>
      <w:r w:rsidRPr="00B91C73">
        <w:rPr>
          <w:rFonts w:ascii="Arial" w:hAnsi="Arial" w:cs="Arial"/>
          <w:sz w:val="22"/>
          <w:szCs w:val="22"/>
        </w:rPr>
        <w:t>ceni:</w:t>
      </w:r>
    </w:p>
    <w:p w14:paraId="54B794B8" w14:textId="77777777" w:rsidR="00185C19" w:rsidRPr="00B91C73" w:rsidRDefault="00B05910" w:rsidP="00B91C73">
      <w:pPr>
        <w:pStyle w:val="ListParagraph"/>
        <w:numPr>
          <w:ilvl w:val="0"/>
          <w:numId w:val="5"/>
        </w:numPr>
        <w:tabs>
          <w:tab w:val="left" w:pos="1350"/>
        </w:tabs>
        <w:spacing w:before="100" w:beforeAutospacing="1" w:line="276" w:lineRule="auto"/>
        <w:contextualSpacing w:val="0"/>
        <w:jc w:val="both"/>
        <w:rPr>
          <w:rFonts w:ascii="Arial" w:hAnsi="Arial" w:cs="Arial"/>
          <w:sz w:val="22"/>
          <w:szCs w:val="22"/>
        </w:rPr>
      </w:pPr>
      <w:r w:rsidRPr="00B91C73">
        <w:rPr>
          <w:rFonts w:ascii="Arial" w:hAnsi="Arial" w:cs="Arial"/>
          <w:sz w:val="22"/>
          <w:szCs w:val="22"/>
        </w:rPr>
        <w:t>nalog sa limitiranom cenom - nalog koji</w:t>
      </w:r>
      <w:r w:rsidRPr="00B91C73">
        <w:rPr>
          <w:rFonts w:ascii="Arial" w:hAnsi="Arial" w:cs="Arial"/>
          <w:b/>
          <w:sz w:val="22"/>
          <w:szCs w:val="22"/>
        </w:rPr>
        <w:t xml:space="preserve"> </w:t>
      </w:r>
      <w:r w:rsidRPr="00B91C73">
        <w:rPr>
          <w:rFonts w:ascii="Arial" w:hAnsi="Arial" w:cs="Arial"/>
          <w:sz w:val="22"/>
          <w:szCs w:val="22"/>
        </w:rPr>
        <w:t>se izvršava po ceni navedenoj u nalogu ili po ceni koja je za klijenta povoljnija;</w:t>
      </w:r>
    </w:p>
    <w:p w14:paraId="342E81FE" w14:textId="76CFB0A8" w:rsidR="00B05910" w:rsidRPr="00B91C73" w:rsidRDefault="00B05910" w:rsidP="00B91C73">
      <w:pPr>
        <w:pStyle w:val="ListParagraph"/>
        <w:numPr>
          <w:ilvl w:val="0"/>
          <w:numId w:val="5"/>
        </w:numPr>
        <w:tabs>
          <w:tab w:val="left" w:pos="1350"/>
        </w:tabs>
        <w:spacing w:before="100" w:beforeAutospacing="1" w:line="276" w:lineRule="auto"/>
        <w:contextualSpacing w:val="0"/>
        <w:jc w:val="both"/>
        <w:rPr>
          <w:rFonts w:ascii="Arial" w:hAnsi="Arial" w:cs="Arial"/>
          <w:sz w:val="22"/>
          <w:szCs w:val="22"/>
        </w:rPr>
      </w:pPr>
      <w:r w:rsidRPr="00B91C73">
        <w:rPr>
          <w:rFonts w:ascii="Arial" w:hAnsi="Arial" w:cs="Arial"/>
          <w:sz w:val="22"/>
          <w:szCs w:val="22"/>
        </w:rPr>
        <w:t>tržišni nalog - nalog koji</w:t>
      </w:r>
      <w:r w:rsidRPr="00B91C73">
        <w:rPr>
          <w:rFonts w:ascii="Arial" w:hAnsi="Arial" w:cs="Arial"/>
          <w:b/>
          <w:sz w:val="22"/>
          <w:szCs w:val="22"/>
        </w:rPr>
        <w:t xml:space="preserve"> </w:t>
      </w:r>
      <w:r w:rsidRPr="00B91C73">
        <w:rPr>
          <w:rFonts w:ascii="Arial" w:hAnsi="Arial" w:cs="Arial"/>
          <w:sz w:val="22"/>
          <w:szCs w:val="22"/>
        </w:rPr>
        <w:t>se izvršava po najpovoljnijoj mogućoj ceni u trenutku pristizanja naloga na tržište;</w:t>
      </w:r>
    </w:p>
    <w:p w14:paraId="773DAD69" w14:textId="77777777" w:rsidR="00B05910" w:rsidRPr="00B91C73" w:rsidRDefault="00B05910" w:rsidP="00B91C73">
      <w:pPr>
        <w:numPr>
          <w:ilvl w:val="0"/>
          <w:numId w:val="2"/>
        </w:numPr>
        <w:tabs>
          <w:tab w:val="left" w:pos="1350"/>
          <w:tab w:val="left" w:pos="1620"/>
        </w:tabs>
        <w:spacing w:before="100" w:beforeAutospacing="1" w:line="276" w:lineRule="auto"/>
        <w:ind w:firstLine="270"/>
        <w:jc w:val="both"/>
        <w:rPr>
          <w:rFonts w:ascii="Arial" w:hAnsi="Arial" w:cs="Arial"/>
          <w:sz w:val="22"/>
          <w:szCs w:val="22"/>
        </w:rPr>
      </w:pPr>
      <w:r w:rsidRPr="00B91C73">
        <w:rPr>
          <w:rFonts w:ascii="Arial" w:hAnsi="Arial" w:cs="Arial"/>
          <w:sz w:val="22"/>
          <w:szCs w:val="22"/>
        </w:rPr>
        <w:t>vremenu trajanja</w:t>
      </w:r>
      <w:r w:rsidR="0065414E" w:rsidRPr="00B91C73">
        <w:rPr>
          <w:rFonts w:ascii="Arial" w:hAnsi="Arial" w:cs="Arial"/>
          <w:sz w:val="22"/>
          <w:szCs w:val="22"/>
        </w:rPr>
        <w:t>:</w:t>
      </w:r>
    </w:p>
    <w:p w14:paraId="3FC91EAE" w14:textId="51C4839C" w:rsidR="00185C19" w:rsidRPr="00B91C73" w:rsidRDefault="00B05910" w:rsidP="00B91C73">
      <w:pPr>
        <w:pStyle w:val="ListParagraph"/>
        <w:numPr>
          <w:ilvl w:val="0"/>
          <w:numId w:val="6"/>
        </w:numPr>
        <w:spacing w:before="100" w:beforeAutospacing="1" w:line="276" w:lineRule="auto"/>
        <w:ind w:left="1800"/>
        <w:contextualSpacing w:val="0"/>
        <w:jc w:val="both"/>
        <w:rPr>
          <w:rFonts w:ascii="Arial" w:hAnsi="Arial" w:cs="Arial"/>
          <w:sz w:val="22"/>
          <w:szCs w:val="22"/>
          <w:lang w:val="de-DE"/>
        </w:rPr>
      </w:pPr>
      <w:r w:rsidRPr="00B91C73">
        <w:rPr>
          <w:rFonts w:ascii="Arial" w:hAnsi="Arial" w:cs="Arial"/>
          <w:sz w:val="22"/>
          <w:szCs w:val="22"/>
          <w:lang w:val="de-DE"/>
        </w:rPr>
        <w:t>dnevni nalog (prestaje da važi na kraju trgovačkog dana na tržištu na kojem je nalog ispostavljen)</w:t>
      </w:r>
      <w:r w:rsidR="00185C19" w:rsidRPr="00B91C73">
        <w:rPr>
          <w:rFonts w:ascii="Arial" w:hAnsi="Arial" w:cs="Arial"/>
          <w:sz w:val="22"/>
          <w:szCs w:val="22"/>
          <w:lang w:val="de-DE"/>
        </w:rPr>
        <w:t>;</w:t>
      </w:r>
    </w:p>
    <w:p w14:paraId="78067176" w14:textId="6BE2D9D4" w:rsidR="00185C19" w:rsidRPr="00B91C73" w:rsidRDefault="00B05910" w:rsidP="00B91C73">
      <w:pPr>
        <w:pStyle w:val="ListParagraph"/>
        <w:numPr>
          <w:ilvl w:val="0"/>
          <w:numId w:val="6"/>
        </w:numPr>
        <w:spacing w:before="100" w:beforeAutospacing="1" w:line="276" w:lineRule="auto"/>
        <w:ind w:left="1800"/>
        <w:contextualSpacing w:val="0"/>
        <w:jc w:val="both"/>
        <w:rPr>
          <w:rFonts w:ascii="Arial" w:hAnsi="Arial" w:cs="Arial"/>
          <w:sz w:val="22"/>
          <w:szCs w:val="22"/>
          <w:lang w:val="de-DE"/>
        </w:rPr>
      </w:pPr>
      <w:r w:rsidRPr="00B91C73">
        <w:rPr>
          <w:rFonts w:ascii="Arial" w:hAnsi="Arial" w:cs="Arial"/>
          <w:sz w:val="22"/>
          <w:szCs w:val="22"/>
          <w:lang w:val="de-DE"/>
        </w:rPr>
        <w:t>nalog do dana (sa rokom trajanja od</w:t>
      </w:r>
      <w:r w:rsidRPr="00B91C73">
        <w:rPr>
          <w:rFonts w:ascii="Arial" w:hAnsi="Arial" w:cs="Arial"/>
          <w:color w:val="008000"/>
          <w:sz w:val="22"/>
          <w:szCs w:val="22"/>
          <w:lang w:val="de-DE"/>
        </w:rPr>
        <w:t xml:space="preserve"> </w:t>
      </w:r>
      <w:r w:rsidRPr="00B91C73">
        <w:rPr>
          <w:rFonts w:ascii="Arial" w:hAnsi="Arial" w:cs="Arial"/>
          <w:sz w:val="22"/>
          <w:szCs w:val="22"/>
          <w:lang w:val="de-DE"/>
        </w:rPr>
        <w:t>najduže 90 dana)</w:t>
      </w:r>
      <w:r w:rsidR="00185C19" w:rsidRPr="00B91C73">
        <w:rPr>
          <w:rFonts w:ascii="Arial" w:hAnsi="Arial" w:cs="Arial"/>
          <w:sz w:val="22"/>
          <w:szCs w:val="22"/>
          <w:lang w:val="de-DE"/>
        </w:rPr>
        <w:t>;</w:t>
      </w:r>
    </w:p>
    <w:p w14:paraId="7B9B317C" w14:textId="054D0D5E" w:rsidR="00B05910" w:rsidRPr="00B91C73" w:rsidRDefault="00B05910" w:rsidP="00B91C73">
      <w:pPr>
        <w:pStyle w:val="ListParagraph"/>
        <w:numPr>
          <w:ilvl w:val="0"/>
          <w:numId w:val="6"/>
        </w:numPr>
        <w:spacing w:before="100" w:beforeAutospacing="1" w:line="276" w:lineRule="auto"/>
        <w:ind w:left="1800"/>
        <w:contextualSpacing w:val="0"/>
        <w:jc w:val="both"/>
        <w:rPr>
          <w:rFonts w:ascii="Arial" w:hAnsi="Arial" w:cs="Arial"/>
          <w:sz w:val="22"/>
          <w:szCs w:val="22"/>
          <w:lang w:val="de-DE"/>
        </w:rPr>
      </w:pPr>
      <w:r w:rsidRPr="00B91C73">
        <w:rPr>
          <w:rFonts w:ascii="Arial" w:hAnsi="Arial" w:cs="Arial"/>
          <w:sz w:val="22"/>
          <w:szCs w:val="22"/>
        </w:rPr>
        <w:t>nalog do opoziva (mogućnost opoziva za celu ili za neizvršenu količinu koja je predmet kupovine/prodaje finansijskih instrumenata u periodu od 90 dana od dana ispostavljanja naloga).</w:t>
      </w:r>
    </w:p>
    <w:p w14:paraId="0BC662DA" w14:textId="7FE73943" w:rsidR="0065414E" w:rsidRPr="00B91C73" w:rsidRDefault="0065414E" w:rsidP="00B91C73">
      <w:pPr>
        <w:pStyle w:val="ListParagraph"/>
        <w:numPr>
          <w:ilvl w:val="0"/>
          <w:numId w:val="2"/>
        </w:numPr>
        <w:spacing w:before="100" w:beforeAutospacing="1" w:line="276" w:lineRule="auto"/>
        <w:ind w:left="1440"/>
        <w:contextualSpacing w:val="0"/>
        <w:jc w:val="both"/>
        <w:rPr>
          <w:rFonts w:ascii="Arial" w:hAnsi="Arial" w:cs="Arial"/>
          <w:sz w:val="22"/>
          <w:szCs w:val="22"/>
        </w:rPr>
      </w:pPr>
      <w:r w:rsidRPr="00B91C73">
        <w:rPr>
          <w:rFonts w:ascii="Arial" w:hAnsi="Arial" w:cs="Arial"/>
          <w:sz w:val="22"/>
          <w:szCs w:val="22"/>
        </w:rPr>
        <w:t>Pored osnovnih vrsta naloga klijenti mogu Društvu ispostavljati i druge vrste naloga sa posebnim uslovima izvršenja predviđene aktima organizatora tržišta kao što su nalozi: sve ili ništa trenutno (</w:t>
      </w:r>
      <w:proofErr w:type="spellStart"/>
      <w:r w:rsidRPr="00B91C73">
        <w:rPr>
          <w:rFonts w:ascii="Arial" w:hAnsi="Arial" w:cs="Arial"/>
          <w:sz w:val="22"/>
          <w:szCs w:val="22"/>
        </w:rPr>
        <w:t>fill</w:t>
      </w:r>
      <w:proofErr w:type="spellEnd"/>
      <w:r w:rsidRPr="00B91C73">
        <w:rPr>
          <w:rFonts w:ascii="Arial" w:hAnsi="Arial" w:cs="Arial"/>
          <w:sz w:val="22"/>
          <w:szCs w:val="22"/>
        </w:rPr>
        <w:t xml:space="preserve"> </w:t>
      </w:r>
      <w:proofErr w:type="spellStart"/>
      <w:r w:rsidRPr="00B91C73">
        <w:rPr>
          <w:rFonts w:ascii="Arial" w:hAnsi="Arial" w:cs="Arial"/>
          <w:sz w:val="22"/>
          <w:szCs w:val="22"/>
        </w:rPr>
        <w:t>or</w:t>
      </w:r>
      <w:proofErr w:type="spellEnd"/>
      <w:r w:rsidRPr="00B91C73">
        <w:rPr>
          <w:rFonts w:ascii="Arial" w:hAnsi="Arial" w:cs="Arial"/>
          <w:sz w:val="22"/>
          <w:szCs w:val="22"/>
        </w:rPr>
        <w:t xml:space="preserve"> </w:t>
      </w:r>
      <w:proofErr w:type="spellStart"/>
      <w:r w:rsidRPr="00B91C73">
        <w:rPr>
          <w:rFonts w:ascii="Arial" w:hAnsi="Arial" w:cs="Arial"/>
          <w:sz w:val="22"/>
          <w:szCs w:val="22"/>
        </w:rPr>
        <w:t>kill</w:t>
      </w:r>
      <w:proofErr w:type="spellEnd"/>
      <w:r w:rsidRPr="00B91C73">
        <w:rPr>
          <w:rFonts w:ascii="Arial" w:hAnsi="Arial" w:cs="Arial"/>
          <w:sz w:val="22"/>
          <w:szCs w:val="22"/>
        </w:rPr>
        <w:t xml:space="preserve"> – FOK), sve ili delimično trenutno (</w:t>
      </w:r>
      <w:proofErr w:type="spellStart"/>
      <w:r w:rsidRPr="00B91C73">
        <w:rPr>
          <w:rFonts w:ascii="Arial" w:hAnsi="Arial" w:cs="Arial"/>
          <w:sz w:val="22"/>
          <w:szCs w:val="22"/>
        </w:rPr>
        <w:t>immediate</w:t>
      </w:r>
      <w:proofErr w:type="spellEnd"/>
      <w:r w:rsidRPr="00B91C73">
        <w:rPr>
          <w:rFonts w:ascii="Arial" w:hAnsi="Arial" w:cs="Arial"/>
          <w:sz w:val="22"/>
          <w:szCs w:val="22"/>
        </w:rPr>
        <w:t xml:space="preserve"> </w:t>
      </w:r>
      <w:proofErr w:type="spellStart"/>
      <w:r w:rsidRPr="00B91C73">
        <w:rPr>
          <w:rFonts w:ascii="Arial" w:hAnsi="Arial" w:cs="Arial"/>
          <w:sz w:val="22"/>
          <w:szCs w:val="22"/>
        </w:rPr>
        <w:t>or</w:t>
      </w:r>
      <w:proofErr w:type="spellEnd"/>
      <w:r w:rsidRPr="00B91C73">
        <w:rPr>
          <w:rFonts w:ascii="Arial" w:hAnsi="Arial" w:cs="Arial"/>
          <w:sz w:val="22"/>
          <w:szCs w:val="22"/>
        </w:rPr>
        <w:t xml:space="preserve"> </w:t>
      </w:r>
      <w:proofErr w:type="spellStart"/>
      <w:r w:rsidRPr="00B91C73">
        <w:rPr>
          <w:rFonts w:ascii="Arial" w:hAnsi="Arial" w:cs="Arial"/>
          <w:sz w:val="22"/>
          <w:szCs w:val="22"/>
        </w:rPr>
        <w:t>cancel</w:t>
      </w:r>
      <w:proofErr w:type="spellEnd"/>
      <w:r w:rsidRPr="00B91C73">
        <w:rPr>
          <w:rFonts w:ascii="Arial" w:hAnsi="Arial" w:cs="Arial"/>
          <w:sz w:val="22"/>
          <w:szCs w:val="22"/>
        </w:rPr>
        <w:t xml:space="preserve"> - IOC), nalog sa skrivenom ukupnom količinom (</w:t>
      </w:r>
      <w:proofErr w:type="spellStart"/>
      <w:r w:rsidRPr="00B91C73">
        <w:rPr>
          <w:rFonts w:ascii="Arial" w:hAnsi="Arial" w:cs="Arial"/>
          <w:sz w:val="22"/>
          <w:szCs w:val="22"/>
        </w:rPr>
        <w:t>Iceberg</w:t>
      </w:r>
      <w:proofErr w:type="spellEnd"/>
      <w:r w:rsidRPr="00B91C73">
        <w:rPr>
          <w:rFonts w:ascii="Arial" w:hAnsi="Arial" w:cs="Arial"/>
          <w:sz w:val="22"/>
          <w:szCs w:val="22"/>
        </w:rPr>
        <w:t xml:space="preserve">), stop nalog, nalog za blok trgovanje, na otvaranju (at </w:t>
      </w:r>
      <w:proofErr w:type="spellStart"/>
      <w:r w:rsidRPr="00B91C73">
        <w:rPr>
          <w:rFonts w:ascii="Arial" w:hAnsi="Arial" w:cs="Arial"/>
          <w:sz w:val="22"/>
          <w:szCs w:val="22"/>
        </w:rPr>
        <w:t>the</w:t>
      </w:r>
      <w:proofErr w:type="spellEnd"/>
      <w:r w:rsidRPr="00B91C73">
        <w:rPr>
          <w:rFonts w:ascii="Arial" w:hAnsi="Arial" w:cs="Arial"/>
          <w:sz w:val="22"/>
          <w:szCs w:val="22"/>
        </w:rPr>
        <w:t xml:space="preserve"> </w:t>
      </w:r>
      <w:proofErr w:type="spellStart"/>
      <w:r w:rsidRPr="00B91C73">
        <w:rPr>
          <w:rFonts w:ascii="Arial" w:hAnsi="Arial" w:cs="Arial"/>
          <w:sz w:val="22"/>
          <w:szCs w:val="22"/>
        </w:rPr>
        <w:t>open</w:t>
      </w:r>
      <w:proofErr w:type="spellEnd"/>
      <w:r w:rsidRPr="00B91C73">
        <w:rPr>
          <w:rFonts w:ascii="Arial" w:hAnsi="Arial" w:cs="Arial"/>
          <w:sz w:val="22"/>
          <w:szCs w:val="22"/>
        </w:rPr>
        <w:t xml:space="preserve"> – ATO) na zatvaranju (at </w:t>
      </w:r>
      <w:proofErr w:type="spellStart"/>
      <w:r w:rsidRPr="00B91C73">
        <w:rPr>
          <w:rFonts w:ascii="Arial" w:hAnsi="Arial" w:cs="Arial"/>
          <w:sz w:val="22"/>
          <w:szCs w:val="22"/>
        </w:rPr>
        <w:t>the</w:t>
      </w:r>
      <w:proofErr w:type="spellEnd"/>
      <w:r w:rsidRPr="00B91C73">
        <w:rPr>
          <w:rFonts w:ascii="Arial" w:hAnsi="Arial" w:cs="Arial"/>
          <w:sz w:val="22"/>
          <w:szCs w:val="22"/>
        </w:rPr>
        <w:t xml:space="preserve"> </w:t>
      </w:r>
      <w:proofErr w:type="spellStart"/>
      <w:r w:rsidRPr="00B91C73">
        <w:rPr>
          <w:rFonts w:ascii="Arial" w:hAnsi="Arial" w:cs="Arial"/>
          <w:sz w:val="22"/>
          <w:szCs w:val="22"/>
        </w:rPr>
        <w:t>close</w:t>
      </w:r>
      <w:proofErr w:type="spellEnd"/>
      <w:r w:rsidRPr="00B91C73">
        <w:rPr>
          <w:rFonts w:ascii="Arial" w:hAnsi="Arial" w:cs="Arial"/>
          <w:sz w:val="22"/>
          <w:szCs w:val="22"/>
        </w:rPr>
        <w:t xml:space="preserve"> – ATC) i druge vrste nalog</w:t>
      </w:r>
      <w:r w:rsidR="00E215B7" w:rsidRPr="00B91C73">
        <w:rPr>
          <w:rFonts w:ascii="Arial" w:hAnsi="Arial" w:cs="Arial"/>
          <w:sz w:val="22"/>
          <w:szCs w:val="22"/>
        </w:rPr>
        <w:t>a</w:t>
      </w:r>
      <w:r w:rsidRPr="00B91C73">
        <w:rPr>
          <w:rFonts w:ascii="Arial" w:hAnsi="Arial" w:cs="Arial"/>
          <w:sz w:val="22"/>
          <w:szCs w:val="22"/>
        </w:rPr>
        <w:t>;</w:t>
      </w:r>
    </w:p>
    <w:p w14:paraId="54CB01F6" w14:textId="528EC3F7" w:rsidR="00B05910" w:rsidRPr="00B91C73" w:rsidRDefault="00B05910" w:rsidP="00B91C73">
      <w:pPr>
        <w:pStyle w:val="NormalWeb"/>
        <w:numPr>
          <w:ilvl w:val="0"/>
          <w:numId w:val="4"/>
        </w:numPr>
        <w:spacing w:before="100" w:beforeAutospacing="1" w:after="0" w:line="276" w:lineRule="auto"/>
        <w:jc w:val="both"/>
        <w:rPr>
          <w:rFonts w:ascii="Arial" w:hAnsi="Arial" w:cs="Arial"/>
          <w:spacing w:val="-4"/>
          <w:sz w:val="22"/>
          <w:szCs w:val="22"/>
        </w:rPr>
      </w:pPr>
      <w:proofErr w:type="spellStart"/>
      <w:r w:rsidRPr="00B91C73">
        <w:rPr>
          <w:rFonts w:ascii="Arial" w:hAnsi="Arial" w:cs="Arial"/>
          <w:b/>
          <w:spacing w:val="-4"/>
          <w:sz w:val="22"/>
          <w:szCs w:val="22"/>
        </w:rPr>
        <w:t>Izvršenje</w:t>
      </w:r>
      <w:proofErr w:type="spellEnd"/>
      <w:r w:rsidRPr="00B91C73">
        <w:rPr>
          <w:rFonts w:ascii="Arial" w:hAnsi="Arial" w:cs="Arial"/>
          <w:b/>
          <w:spacing w:val="-4"/>
          <w:sz w:val="22"/>
          <w:szCs w:val="22"/>
        </w:rPr>
        <w:t xml:space="preserve"> </w:t>
      </w:r>
      <w:proofErr w:type="spellStart"/>
      <w:r w:rsidRPr="00B91C73">
        <w:rPr>
          <w:rFonts w:ascii="Arial" w:hAnsi="Arial" w:cs="Arial"/>
          <w:b/>
          <w:spacing w:val="-4"/>
          <w:sz w:val="22"/>
          <w:szCs w:val="22"/>
        </w:rPr>
        <w:t>naloga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za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račun</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klijenta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podrazumeva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aktivnosti</w:t>
      </w:r>
      <w:proofErr w:type="spellEnd"/>
      <w:r w:rsidRPr="00B91C73">
        <w:rPr>
          <w:rFonts w:ascii="Arial" w:hAnsi="Arial" w:cs="Arial"/>
          <w:spacing w:val="-4"/>
          <w:sz w:val="22"/>
          <w:szCs w:val="22"/>
        </w:rPr>
        <w:t xml:space="preserve"> u </w:t>
      </w:r>
      <w:proofErr w:type="spellStart"/>
      <w:r w:rsidRPr="00B91C73">
        <w:rPr>
          <w:rFonts w:ascii="Arial" w:hAnsi="Arial" w:cs="Arial"/>
          <w:spacing w:val="-4"/>
          <w:sz w:val="22"/>
          <w:szCs w:val="22"/>
        </w:rPr>
        <w:t>vezi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sa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zaključenjem</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ugovora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za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kupovinu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ili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prodaju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jednog</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ili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više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finansijskih</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instrumenata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za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račun</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klijenta</w:t>
      </w:r>
      <w:proofErr w:type="spellEnd"/>
      <w:r w:rsidRPr="00B91C73">
        <w:rPr>
          <w:rFonts w:ascii="Arial" w:hAnsi="Arial" w:cs="Arial"/>
          <w:spacing w:val="-4"/>
          <w:sz w:val="22"/>
          <w:szCs w:val="22"/>
        </w:rPr>
        <w:t>;</w:t>
      </w:r>
    </w:p>
    <w:p w14:paraId="0B172020" w14:textId="4A00ABCD" w:rsidR="00B05910" w:rsidRPr="00B91C73" w:rsidRDefault="00B05910" w:rsidP="00B91C73">
      <w:pPr>
        <w:pStyle w:val="NormalWeb"/>
        <w:numPr>
          <w:ilvl w:val="0"/>
          <w:numId w:val="4"/>
        </w:numPr>
        <w:spacing w:before="100" w:beforeAutospacing="1" w:after="0" w:line="276" w:lineRule="auto"/>
        <w:jc w:val="both"/>
        <w:rPr>
          <w:rFonts w:ascii="Arial" w:hAnsi="Arial" w:cs="Arial"/>
          <w:spacing w:val="-4"/>
          <w:sz w:val="22"/>
          <w:szCs w:val="22"/>
        </w:rPr>
      </w:pPr>
      <w:proofErr w:type="spellStart"/>
      <w:r w:rsidRPr="00B91C73">
        <w:rPr>
          <w:rFonts w:ascii="Arial" w:hAnsi="Arial" w:cs="Arial"/>
          <w:b/>
          <w:spacing w:val="-4"/>
          <w:sz w:val="22"/>
          <w:szCs w:val="22"/>
        </w:rPr>
        <w:t>Mesto</w:t>
      </w:r>
      <w:proofErr w:type="spellEnd"/>
      <w:r w:rsidRPr="00B91C73">
        <w:rPr>
          <w:rFonts w:ascii="Arial" w:hAnsi="Arial" w:cs="Arial"/>
          <w:b/>
          <w:spacing w:val="-4"/>
          <w:sz w:val="22"/>
          <w:szCs w:val="22"/>
        </w:rPr>
        <w:t xml:space="preserve"> </w:t>
      </w:r>
      <w:proofErr w:type="spellStart"/>
      <w:r w:rsidRPr="00B91C73">
        <w:rPr>
          <w:rFonts w:ascii="Arial" w:hAnsi="Arial" w:cs="Arial"/>
          <w:b/>
          <w:spacing w:val="-4"/>
          <w:sz w:val="22"/>
          <w:szCs w:val="22"/>
        </w:rPr>
        <w:t>izvršavanja</w:t>
      </w:r>
      <w:proofErr w:type="spellEnd"/>
      <w:r w:rsidRPr="00B91C73">
        <w:rPr>
          <w:rFonts w:ascii="Arial" w:hAnsi="Arial" w:cs="Arial"/>
          <w:b/>
          <w:spacing w:val="-4"/>
          <w:sz w:val="22"/>
          <w:szCs w:val="22"/>
        </w:rPr>
        <w:t xml:space="preserve"> </w:t>
      </w:r>
      <w:proofErr w:type="spellStart"/>
      <w:r w:rsidRPr="00B91C73">
        <w:rPr>
          <w:rFonts w:ascii="Arial" w:hAnsi="Arial" w:cs="Arial"/>
          <w:b/>
          <w:spacing w:val="-4"/>
          <w:sz w:val="22"/>
          <w:szCs w:val="22"/>
        </w:rPr>
        <w:t>naloga</w:t>
      </w:r>
      <w:proofErr w:type="spellEnd"/>
      <w:r w:rsidRPr="00B91C73">
        <w:rPr>
          <w:rFonts w:ascii="Arial" w:hAnsi="Arial" w:cs="Arial"/>
          <w:spacing w:val="-4"/>
          <w:sz w:val="22"/>
          <w:szCs w:val="22"/>
        </w:rPr>
        <w:t xml:space="preserve"> – </w:t>
      </w:r>
      <w:proofErr w:type="spellStart"/>
      <w:r w:rsidR="00E215B7" w:rsidRPr="00B91C73">
        <w:rPr>
          <w:rFonts w:ascii="Arial" w:hAnsi="Arial" w:cs="Arial"/>
          <w:spacing w:val="-4"/>
          <w:sz w:val="22"/>
          <w:szCs w:val="22"/>
        </w:rPr>
        <w:t>mesto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izvršenja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uključuje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uređeno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tržište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multilateralnu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trgovačku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platformu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organizovanu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trgovačku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platformu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sistematskog</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internalizatora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organizatora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tržišta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ili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neke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druge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osiguravače</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likvidnosti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ili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subjekt</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koji</w:t>
      </w:r>
      <w:proofErr w:type="spellEnd"/>
      <w:r w:rsidR="00E215B7" w:rsidRPr="00B91C73">
        <w:rPr>
          <w:rFonts w:ascii="Arial" w:hAnsi="Arial" w:cs="Arial"/>
          <w:spacing w:val="-4"/>
          <w:sz w:val="22"/>
          <w:szCs w:val="22"/>
        </w:rPr>
        <w:t xml:space="preserve"> u </w:t>
      </w:r>
      <w:proofErr w:type="spellStart"/>
      <w:r w:rsidR="00E215B7" w:rsidRPr="00B91C73">
        <w:rPr>
          <w:rFonts w:ascii="Arial" w:hAnsi="Arial" w:cs="Arial"/>
          <w:spacing w:val="-4"/>
          <w:sz w:val="22"/>
          <w:szCs w:val="22"/>
        </w:rPr>
        <w:t>stranoj</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zemlji</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obavlja</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sličnu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funkciju</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kao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bilo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koji</w:t>
      </w:r>
      <w:proofErr w:type="spellEnd"/>
      <w:r w:rsidR="00E215B7" w:rsidRPr="00B91C73">
        <w:rPr>
          <w:rFonts w:ascii="Arial" w:hAnsi="Arial" w:cs="Arial"/>
          <w:spacing w:val="-4"/>
          <w:sz w:val="22"/>
          <w:szCs w:val="22"/>
        </w:rPr>
        <w:t xml:space="preserve"> od </w:t>
      </w:r>
      <w:proofErr w:type="spellStart"/>
      <w:r w:rsidR="00E215B7" w:rsidRPr="00B91C73">
        <w:rPr>
          <w:rFonts w:ascii="Arial" w:hAnsi="Arial" w:cs="Arial"/>
          <w:spacing w:val="-4"/>
          <w:sz w:val="22"/>
          <w:szCs w:val="22"/>
        </w:rPr>
        <w:t>prethodno</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navedenih</w:t>
      </w:r>
      <w:proofErr w:type="spellEnd"/>
      <w:r w:rsidR="00E215B7" w:rsidRPr="00B91C73">
        <w:rPr>
          <w:rFonts w:ascii="Arial" w:hAnsi="Arial" w:cs="Arial"/>
          <w:spacing w:val="-4"/>
          <w:sz w:val="22"/>
          <w:szCs w:val="22"/>
        </w:rPr>
        <w:t xml:space="preserve"> </w:t>
      </w:r>
      <w:proofErr w:type="spellStart"/>
      <w:r w:rsidR="00E215B7" w:rsidRPr="00B91C73">
        <w:rPr>
          <w:rFonts w:ascii="Arial" w:hAnsi="Arial" w:cs="Arial"/>
          <w:spacing w:val="-4"/>
          <w:sz w:val="22"/>
          <w:szCs w:val="22"/>
        </w:rPr>
        <w:t>subjekata</w:t>
      </w:r>
      <w:proofErr w:type="spellEnd"/>
      <w:r w:rsidRPr="00B91C73">
        <w:rPr>
          <w:rFonts w:ascii="Arial" w:hAnsi="Arial" w:cs="Arial"/>
          <w:spacing w:val="-4"/>
          <w:sz w:val="22"/>
          <w:szCs w:val="22"/>
        </w:rPr>
        <w:t>;</w:t>
      </w:r>
    </w:p>
    <w:p w14:paraId="019E884B" w14:textId="16CBC5D8" w:rsidR="00E215B7" w:rsidRPr="00B91C73" w:rsidRDefault="00B05910" w:rsidP="00B91C73">
      <w:pPr>
        <w:pStyle w:val="NormalWeb"/>
        <w:numPr>
          <w:ilvl w:val="0"/>
          <w:numId w:val="4"/>
        </w:numPr>
        <w:spacing w:before="100" w:beforeAutospacing="1" w:after="0" w:line="276" w:lineRule="auto"/>
        <w:jc w:val="both"/>
        <w:rPr>
          <w:rFonts w:ascii="Arial" w:hAnsi="Arial" w:cs="Arial"/>
          <w:b/>
          <w:spacing w:val="-4"/>
          <w:sz w:val="22"/>
          <w:szCs w:val="22"/>
        </w:rPr>
      </w:pPr>
      <w:proofErr w:type="spellStart"/>
      <w:r w:rsidRPr="00B91C73">
        <w:rPr>
          <w:rFonts w:ascii="Arial" w:hAnsi="Arial" w:cs="Arial"/>
          <w:b/>
          <w:spacing w:val="-4"/>
          <w:sz w:val="22"/>
          <w:szCs w:val="22"/>
        </w:rPr>
        <w:t>Kliring</w:t>
      </w:r>
      <w:proofErr w:type="spellEnd"/>
      <w:r w:rsidRPr="00B91C73">
        <w:rPr>
          <w:rFonts w:ascii="Arial" w:hAnsi="Arial" w:cs="Arial"/>
          <w:b/>
          <w:spacing w:val="-4"/>
          <w:sz w:val="22"/>
          <w:szCs w:val="22"/>
        </w:rPr>
        <w:t xml:space="preserve"> </w:t>
      </w:r>
      <w:r w:rsidR="00E215B7" w:rsidRPr="00B91C73">
        <w:rPr>
          <w:rFonts w:ascii="Arial" w:hAnsi="Arial" w:cs="Arial"/>
          <w:b/>
          <w:spacing w:val="-4"/>
          <w:sz w:val="22"/>
          <w:szCs w:val="22"/>
        </w:rPr>
        <w:t xml:space="preserve">– </w:t>
      </w:r>
      <w:proofErr w:type="spellStart"/>
      <w:r w:rsidR="00E215B7" w:rsidRPr="00B91C73">
        <w:rPr>
          <w:rFonts w:ascii="Arial" w:hAnsi="Arial" w:cs="Arial"/>
          <w:bCs/>
          <w:spacing w:val="-4"/>
          <w:sz w:val="22"/>
          <w:szCs w:val="22"/>
        </w:rPr>
        <w:t>postupak</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obrade</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naloga</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za</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prenos</w:t>
      </w:r>
      <w:proofErr w:type="spellEnd"/>
      <w:r w:rsidR="00E215B7" w:rsidRPr="00B91C73">
        <w:rPr>
          <w:rFonts w:ascii="Arial" w:hAnsi="Arial" w:cs="Arial"/>
          <w:bCs/>
          <w:spacing w:val="-4"/>
          <w:sz w:val="22"/>
          <w:szCs w:val="22"/>
        </w:rPr>
        <w:t xml:space="preserve"> u </w:t>
      </w:r>
      <w:proofErr w:type="spellStart"/>
      <w:r w:rsidR="00E215B7" w:rsidRPr="00B91C73">
        <w:rPr>
          <w:rFonts w:ascii="Arial" w:hAnsi="Arial" w:cs="Arial"/>
          <w:bCs/>
          <w:spacing w:val="-4"/>
          <w:sz w:val="22"/>
          <w:szCs w:val="22"/>
        </w:rPr>
        <w:t>sistemu</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za</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saldiranje</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uključujući</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utvrđivanje</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međusobnih</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obaveza</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kupca</w:t>
      </w:r>
      <w:proofErr w:type="spellEnd"/>
      <w:r w:rsidR="00E215B7" w:rsidRPr="00B91C73">
        <w:rPr>
          <w:rFonts w:ascii="Arial" w:hAnsi="Arial" w:cs="Arial"/>
          <w:bCs/>
          <w:spacing w:val="-4"/>
          <w:sz w:val="22"/>
          <w:szCs w:val="22"/>
        </w:rPr>
        <w:t xml:space="preserve"> i </w:t>
      </w:r>
      <w:proofErr w:type="spellStart"/>
      <w:r w:rsidR="00E215B7" w:rsidRPr="00B91C73">
        <w:rPr>
          <w:rFonts w:ascii="Arial" w:hAnsi="Arial" w:cs="Arial"/>
          <w:bCs/>
          <w:spacing w:val="-4"/>
          <w:sz w:val="22"/>
          <w:szCs w:val="22"/>
        </w:rPr>
        <w:t>prodavca</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finansijskih</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instrumenata</w:t>
      </w:r>
      <w:proofErr w:type="spellEnd"/>
      <w:r w:rsidR="00E215B7" w:rsidRPr="00B91C73">
        <w:rPr>
          <w:rFonts w:ascii="Arial" w:hAnsi="Arial" w:cs="Arial"/>
          <w:bCs/>
          <w:spacing w:val="-4"/>
          <w:sz w:val="22"/>
          <w:szCs w:val="22"/>
        </w:rPr>
        <w:t xml:space="preserve">, u </w:t>
      </w:r>
      <w:proofErr w:type="spellStart"/>
      <w:r w:rsidR="00E215B7" w:rsidRPr="00B91C73">
        <w:rPr>
          <w:rFonts w:ascii="Arial" w:hAnsi="Arial" w:cs="Arial"/>
          <w:bCs/>
          <w:spacing w:val="-4"/>
          <w:sz w:val="22"/>
          <w:szCs w:val="22"/>
        </w:rPr>
        <w:t>skladu</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sa</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pravilima</w:t>
      </w:r>
      <w:proofErr w:type="spellEnd"/>
      <w:r w:rsidR="00E215B7" w:rsidRPr="00B91C73">
        <w:rPr>
          <w:rFonts w:ascii="Arial" w:hAnsi="Arial" w:cs="Arial"/>
          <w:bCs/>
          <w:spacing w:val="-4"/>
          <w:sz w:val="22"/>
          <w:szCs w:val="22"/>
        </w:rPr>
        <w:t xml:space="preserve"> tog </w:t>
      </w:r>
      <w:proofErr w:type="spellStart"/>
      <w:r w:rsidR="00E215B7" w:rsidRPr="00B91C73">
        <w:rPr>
          <w:rFonts w:ascii="Arial" w:hAnsi="Arial" w:cs="Arial"/>
          <w:bCs/>
          <w:spacing w:val="-4"/>
          <w:sz w:val="22"/>
          <w:szCs w:val="22"/>
        </w:rPr>
        <w:t>sistema</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koji</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može</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uključiti</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netiranje</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po</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osnovu</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tih</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naloga</w:t>
      </w:r>
      <w:proofErr w:type="spellEnd"/>
      <w:r w:rsidR="00E215B7" w:rsidRPr="00B91C73">
        <w:rPr>
          <w:rFonts w:ascii="Arial" w:hAnsi="Arial" w:cs="Arial"/>
          <w:bCs/>
          <w:spacing w:val="-4"/>
          <w:sz w:val="22"/>
          <w:szCs w:val="22"/>
        </w:rPr>
        <w:t xml:space="preserve">, u </w:t>
      </w:r>
      <w:proofErr w:type="spellStart"/>
      <w:r w:rsidR="00E215B7" w:rsidRPr="00B91C73">
        <w:rPr>
          <w:rFonts w:ascii="Arial" w:hAnsi="Arial" w:cs="Arial"/>
          <w:bCs/>
          <w:spacing w:val="-4"/>
          <w:sz w:val="22"/>
          <w:szCs w:val="22"/>
        </w:rPr>
        <w:t>svrhu</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razmene</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finansijskih</w:t>
      </w:r>
      <w:proofErr w:type="spellEnd"/>
      <w:r w:rsidR="00E215B7" w:rsidRPr="00B91C73">
        <w:rPr>
          <w:rFonts w:ascii="Arial" w:hAnsi="Arial" w:cs="Arial"/>
          <w:bCs/>
          <w:spacing w:val="-4"/>
          <w:sz w:val="22"/>
          <w:szCs w:val="22"/>
        </w:rPr>
        <w:t xml:space="preserve"> </w:t>
      </w:r>
      <w:proofErr w:type="spellStart"/>
      <w:r w:rsidR="00E215B7" w:rsidRPr="00B91C73">
        <w:rPr>
          <w:rFonts w:ascii="Arial" w:hAnsi="Arial" w:cs="Arial"/>
          <w:bCs/>
          <w:spacing w:val="-4"/>
          <w:sz w:val="22"/>
          <w:szCs w:val="22"/>
        </w:rPr>
        <w:t>instrumenata</w:t>
      </w:r>
      <w:proofErr w:type="spellEnd"/>
      <w:r w:rsidR="00E215B7" w:rsidRPr="00B91C73">
        <w:rPr>
          <w:rFonts w:ascii="Arial" w:hAnsi="Arial" w:cs="Arial"/>
          <w:bCs/>
          <w:spacing w:val="-4"/>
          <w:sz w:val="22"/>
          <w:szCs w:val="22"/>
        </w:rPr>
        <w:t xml:space="preserve"> i </w:t>
      </w:r>
      <w:proofErr w:type="spellStart"/>
      <w:r w:rsidR="00E215B7" w:rsidRPr="00B91C73">
        <w:rPr>
          <w:rFonts w:ascii="Arial" w:hAnsi="Arial" w:cs="Arial"/>
          <w:bCs/>
          <w:spacing w:val="-4"/>
          <w:sz w:val="22"/>
          <w:szCs w:val="22"/>
        </w:rPr>
        <w:t>novca</w:t>
      </w:r>
      <w:proofErr w:type="spellEnd"/>
    </w:p>
    <w:p w14:paraId="2F25501B" w14:textId="625DDA61" w:rsidR="00B05910" w:rsidRPr="00B91C73" w:rsidRDefault="00E215B7" w:rsidP="00B91C73">
      <w:pPr>
        <w:pStyle w:val="NormalWeb"/>
        <w:numPr>
          <w:ilvl w:val="0"/>
          <w:numId w:val="4"/>
        </w:numPr>
        <w:spacing w:before="100" w:beforeAutospacing="1" w:after="0" w:line="276" w:lineRule="auto"/>
        <w:jc w:val="both"/>
        <w:rPr>
          <w:rFonts w:ascii="Arial" w:hAnsi="Arial" w:cs="Arial"/>
          <w:spacing w:val="-4"/>
          <w:sz w:val="22"/>
          <w:szCs w:val="22"/>
        </w:rPr>
      </w:pPr>
      <w:proofErr w:type="spellStart"/>
      <w:r w:rsidRPr="00B91C73">
        <w:rPr>
          <w:rFonts w:ascii="Arial" w:hAnsi="Arial" w:cs="Arial"/>
          <w:b/>
          <w:spacing w:val="-4"/>
          <w:sz w:val="22"/>
          <w:szCs w:val="22"/>
        </w:rPr>
        <w:t>Saldiranje</w:t>
      </w:r>
      <w:proofErr w:type="spellEnd"/>
      <w:r w:rsidRPr="00B91C73">
        <w:rPr>
          <w:rFonts w:ascii="Arial" w:hAnsi="Arial" w:cs="Arial"/>
          <w:b/>
          <w:spacing w:val="-4"/>
          <w:sz w:val="22"/>
          <w:szCs w:val="22"/>
        </w:rPr>
        <w:t xml:space="preserve"> </w:t>
      </w:r>
      <w:r w:rsidR="00B05910" w:rsidRPr="00B91C73">
        <w:rPr>
          <w:rFonts w:ascii="Arial" w:hAnsi="Arial" w:cs="Arial"/>
          <w:sz w:val="22"/>
          <w:szCs w:val="22"/>
        </w:rPr>
        <w:t xml:space="preserve">– </w:t>
      </w:r>
      <w:proofErr w:type="spellStart"/>
      <w:r w:rsidRPr="00B91C73">
        <w:rPr>
          <w:rFonts w:ascii="Arial" w:hAnsi="Arial" w:cs="Arial"/>
          <w:spacing w:val="-4"/>
          <w:sz w:val="22"/>
          <w:szCs w:val="22"/>
        </w:rPr>
        <w:t>realizacija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transakcije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kroz</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završni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prenos</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finansijskih</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instrumenata</w:t>
      </w:r>
      <w:proofErr w:type="spellEnd"/>
      <w:r w:rsidRPr="00B91C73">
        <w:rPr>
          <w:rFonts w:ascii="Arial" w:hAnsi="Arial" w:cs="Arial"/>
          <w:spacing w:val="-4"/>
          <w:sz w:val="22"/>
          <w:szCs w:val="22"/>
        </w:rPr>
        <w:t xml:space="preserve"> i/</w:t>
      </w:r>
      <w:proofErr w:type="spellStart"/>
      <w:r w:rsidRPr="00B91C73">
        <w:rPr>
          <w:rFonts w:ascii="Arial" w:hAnsi="Arial" w:cs="Arial"/>
          <w:spacing w:val="-4"/>
          <w:sz w:val="22"/>
          <w:szCs w:val="22"/>
        </w:rPr>
        <w:t>ili</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novčanih</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sredstava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između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kupca</w:t>
      </w:r>
      <w:proofErr w:type="spellEnd"/>
      <w:r w:rsidRPr="00B91C73">
        <w:rPr>
          <w:rFonts w:ascii="Arial" w:hAnsi="Arial" w:cs="Arial"/>
          <w:spacing w:val="-4"/>
          <w:sz w:val="22"/>
          <w:szCs w:val="22"/>
        </w:rPr>
        <w:t xml:space="preserve"> i </w:t>
      </w:r>
      <w:proofErr w:type="spellStart"/>
      <w:r w:rsidRPr="00B91C73">
        <w:rPr>
          <w:rFonts w:ascii="Arial" w:hAnsi="Arial" w:cs="Arial"/>
          <w:spacing w:val="-4"/>
          <w:sz w:val="22"/>
          <w:szCs w:val="22"/>
        </w:rPr>
        <w:t>prodavca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odnosno</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izmirenje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obaveze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prenosa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finansijskih</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lastRenderedPageBreak/>
        <w:t>instrumenata</w:t>
      </w:r>
      <w:proofErr w:type="spellEnd"/>
      <w:r w:rsidRPr="00B91C73">
        <w:rPr>
          <w:rFonts w:ascii="Arial" w:hAnsi="Arial" w:cs="Arial"/>
          <w:spacing w:val="-4"/>
          <w:sz w:val="22"/>
          <w:szCs w:val="22"/>
        </w:rPr>
        <w:t>/</w:t>
      </w:r>
      <w:proofErr w:type="spellStart"/>
      <w:r w:rsidRPr="00B91C73">
        <w:rPr>
          <w:rFonts w:ascii="Arial" w:hAnsi="Arial" w:cs="Arial"/>
          <w:spacing w:val="-4"/>
          <w:sz w:val="22"/>
          <w:szCs w:val="22"/>
        </w:rPr>
        <w:t>izmirenje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novčane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obaveze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odnosno</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namirenje</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potraživanja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između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učesnika</w:t>
      </w:r>
      <w:proofErr w:type="spellEnd"/>
      <w:r w:rsidRPr="00B91C73">
        <w:rPr>
          <w:rFonts w:ascii="Arial" w:hAnsi="Arial" w:cs="Arial"/>
          <w:spacing w:val="-4"/>
          <w:sz w:val="22"/>
          <w:szCs w:val="22"/>
        </w:rPr>
        <w:t xml:space="preserve"> u </w:t>
      </w:r>
      <w:proofErr w:type="spellStart"/>
      <w:r w:rsidRPr="00B91C73">
        <w:rPr>
          <w:rFonts w:ascii="Arial" w:hAnsi="Arial" w:cs="Arial"/>
          <w:spacing w:val="-4"/>
          <w:sz w:val="22"/>
          <w:szCs w:val="22"/>
        </w:rPr>
        <w:t>sistemu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za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saldiranje</w:t>
      </w:r>
      <w:proofErr w:type="spellEnd"/>
      <w:r w:rsidRPr="00B91C73">
        <w:rPr>
          <w:rFonts w:ascii="Arial" w:hAnsi="Arial" w:cs="Arial"/>
          <w:spacing w:val="-4"/>
          <w:sz w:val="22"/>
          <w:szCs w:val="22"/>
        </w:rPr>
        <w:t xml:space="preserve"> </w:t>
      </w:r>
      <w:proofErr w:type="spellStart"/>
      <w:proofErr w:type="gramStart"/>
      <w:r w:rsidRPr="00B91C73">
        <w:rPr>
          <w:rFonts w:ascii="Arial" w:hAnsi="Arial" w:cs="Arial"/>
          <w:spacing w:val="-4"/>
          <w:sz w:val="22"/>
          <w:szCs w:val="22"/>
        </w:rPr>
        <w:t>na</w:t>
      </w:r>
      <w:proofErr w:type="spellEnd"/>
      <w:proofErr w:type="gramEnd"/>
      <w:r w:rsidRPr="00B91C73">
        <w:rPr>
          <w:rFonts w:ascii="Arial" w:hAnsi="Arial" w:cs="Arial"/>
          <w:spacing w:val="-4"/>
          <w:sz w:val="22"/>
          <w:szCs w:val="22"/>
        </w:rPr>
        <w:t xml:space="preserve"> </w:t>
      </w:r>
      <w:proofErr w:type="spellStart"/>
      <w:r w:rsidRPr="00B91C73">
        <w:rPr>
          <w:rFonts w:ascii="Arial" w:hAnsi="Arial" w:cs="Arial"/>
          <w:spacing w:val="-4"/>
          <w:sz w:val="22"/>
          <w:szCs w:val="22"/>
        </w:rPr>
        <w:t>osnovu</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naloga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za</w:t>
      </w:r>
      <w:proofErr w:type="spellEnd"/>
      <w:r w:rsidRPr="00B91C73">
        <w:rPr>
          <w:rFonts w:ascii="Arial" w:hAnsi="Arial" w:cs="Arial"/>
          <w:spacing w:val="-4"/>
          <w:sz w:val="22"/>
          <w:szCs w:val="22"/>
        </w:rPr>
        <w:t xml:space="preserve"> </w:t>
      </w:r>
      <w:proofErr w:type="spellStart"/>
      <w:r w:rsidRPr="00B91C73">
        <w:rPr>
          <w:rFonts w:ascii="Arial" w:hAnsi="Arial" w:cs="Arial"/>
          <w:spacing w:val="-4"/>
          <w:sz w:val="22"/>
          <w:szCs w:val="22"/>
        </w:rPr>
        <w:t>prenos</w:t>
      </w:r>
      <w:proofErr w:type="spellEnd"/>
      <w:r w:rsidR="00185C19" w:rsidRPr="00B91C73">
        <w:rPr>
          <w:rFonts w:ascii="Arial" w:hAnsi="Arial" w:cs="Arial"/>
          <w:spacing w:val="-4"/>
          <w:sz w:val="22"/>
          <w:szCs w:val="22"/>
        </w:rPr>
        <w:t>.</w:t>
      </w:r>
    </w:p>
    <w:p w14:paraId="2E52E4A4" w14:textId="6F7BC717" w:rsidR="00EC11A7" w:rsidRPr="00B91C73" w:rsidRDefault="00461CE2" w:rsidP="00B91C73">
      <w:pPr>
        <w:pStyle w:val="ListParagraph"/>
        <w:numPr>
          <w:ilvl w:val="0"/>
          <w:numId w:val="1"/>
        </w:numPr>
        <w:autoSpaceDE w:val="0"/>
        <w:autoSpaceDN w:val="0"/>
        <w:adjustRightInd w:val="0"/>
        <w:spacing w:before="100" w:beforeAutospacing="1" w:line="276" w:lineRule="auto"/>
        <w:contextualSpacing w:val="0"/>
        <w:rPr>
          <w:rFonts w:ascii="Arial" w:hAnsi="Arial" w:cs="Arial"/>
          <w:b/>
          <w:sz w:val="22"/>
          <w:szCs w:val="22"/>
        </w:rPr>
      </w:pPr>
      <w:r w:rsidRPr="00B91C73">
        <w:rPr>
          <w:rFonts w:ascii="Arial" w:hAnsi="Arial" w:cs="Arial"/>
          <w:b/>
          <w:sz w:val="22"/>
          <w:szCs w:val="22"/>
        </w:rPr>
        <w:t>Politika izvršenja naloga</w:t>
      </w:r>
    </w:p>
    <w:p w14:paraId="3D1A2432" w14:textId="669CC0DE" w:rsidR="00EC11A7" w:rsidRPr="00B91C73" w:rsidRDefault="00EC11A7"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A368D1" w:rsidRPr="00B91C73">
        <w:rPr>
          <w:rFonts w:ascii="Arial" w:hAnsi="Arial" w:cs="Arial"/>
          <w:b/>
          <w:bCs/>
          <w:sz w:val="22"/>
          <w:szCs w:val="22"/>
        </w:rPr>
        <w:t>4</w:t>
      </w:r>
      <w:r w:rsidRPr="00B91C73">
        <w:rPr>
          <w:rFonts w:ascii="Arial" w:hAnsi="Arial" w:cs="Arial"/>
          <w:b/>
          <w:bCs/>
          <w:sz w:val="22"/>
          <w:szCs w:val="22"/>
        </w:rPr>
        <w:t>.</w:t>
      </w:r>
    </w:p>
    <w:p w14:paraId="637ED920" w14:textId="098FAABC" w:rsidR="000C6087" w:rsidRPr="00B91C73" w:rsidRDefault="000C6087"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je dužno da ustanovi i sprovede efikasne mehanizme i procedure za izvršavanje naloga klijenata i postizanje najboljih efekata.</w:t>
      </w:r>
    </w:p>
    <w:p w14:paraId="2AE07114" w14:textId="574A3F88" w:rsidR="000C6087" w:rsidRPr="00B91C73" w:rsidRDefault="000C6087" w:rsidP="00B91C73">
      <w:pPr>
        <w:spacing w:before="100" w:beforeAutospacing="1" w:line="276" w:lineRule="auto"/>
        <w:jc w:val="both"/>
        <w:rPr>
          <w:rFonts w:ascii="Arial" w:hAnsi="Arial" w:cs="Arial"/>
          <w:sz w:val="22"/>
          <w:szCs w:val="22"/>
        </w:rPr>
      </w:pPr>
      <w:r w:rsidRPr="00B91C73">
        <w:rPr>
          <w:rFonts w:ascii="Arial" w:hAnsi="Arial" w:cs="Arial"/>
          <w:sz w:val="22"/>
          <w:szCs w:val="22"/>
        </w:rPr>
        <w:t>Procedure izvršavanja naloga za svaku klasu finansijskog instrumenta sadrže podatke o različitim mestima za izvršenje naloga klijenata i činiocima koji utiču na izbor odgovarajućeg mesta izvršenja naloga, a obuhvataju najmanje ona mesta koja Društvu omogućavaju da postigne najbolje moguće rezultate prilikom izvršenja naloga klijenata.</w:t>
      </w:r>
    </w:p>
    <w:p w14:paraId="2EEB69FB" w14:textId="227F3665" w:rsidR="00EC11A7" w:rsidRPr="00B91C73" w:rsidRDefault="00EC11A7"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Politike izvršenj</w:t>
      </w:r>
      <w:r w:rsidR="001F502E" w:rsidRPr="00B91C73">
        <w:rPr>
          <w:rFonts w:ascii="Arial" w:hAnsi="Arial" w:cs="Arial"/>
          <w:sz w:val="22"/>
          <w:szCs w:val="22"/>
        </w:rPr>
        <w:t>a</w:t>
      </w:r>
      <w:r w:rsidRPr="00B91C73">
        <w:rPr>
          <w:rFonts w:ascii="Arial" w:hAnsi="Arial" w:cs="Arial"/>
          <w:sz w:val="22"/>
          <w:szCs w:val="22"/>
        </w:rPr>
        <w:t xml:space="preserve"> naloga sadrže:</w:t>
      </w:r>
    </w:p>
    <w:p w14:paraId="184D9788" w14:textId="7DD5BFFB" w:rsidR="00EC11A7" w:rsidRPr="00B91C73" w:rsidRDefault="00EC11A7" w:rsidP="00B91C73">
      <w:pPr>
        <w:pStyle w:val="ListParagraph"/>
        <w:numPr>
          <w:ilvl w:val="2"/>
          <w:numId w:val="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informacije o značaju koji  Društvo pridaje faktorima relevantnim za izvršenje naloga, a u skladu sa kriterijumima propisanim ovim pravilnikom, odnosno postupkom i načinom na koji Društvo utvrđuje značaj tih faktora;</w:t>
      </w:r>
    </w:p>
    <w:p w14:paraId="73BAEB9C" w14:textId="7BC9061A" w:rsidR="00EC11A7" w:rsidRPr="00B91C73" w:rsidRDefault="00EC11A7" w:rsidP="00B91C73">
      <w:pPr>
        <w:pStyle w:val="ListParagraph"/>
        <w:numPr>
          <w:ilvl w:val="2"/>
          <w:numId w:val="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informacije o različitim mestima na kojima Društvo izvršava naloge klijenata i faktorima koji utiču na izbor odgovarajućeg mesta za izvršenje naloga i to za svaku klasu finansijskog instrumenta;</w:t>
      </w:r>
    </w:p>
    <w:p w14:paraId="1201EE83" w14:textId="378AE733" w:rsidR="00A368D1" w:rsidRPr="00B91C73" w:rsidRDefault="00EC11A7" w:rsidP="00B91C73">
      <w:pPr>
        <w:pStyle w:val="ListParagraph"/>
        <w:numPr>
          <w:ilvl w:val="2"/>
          <w:numId w:val="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upozorenje da svako posebno uputstvo klijenta, s obzirom na faktore koji su obuhvaćeni tim uputstvom, može onemogućiti Društvo da, kada izvršava nalog tog klijenta, preduzme korake koje je propisalo u Politici izvršavanja naloga u svrhu postizanja najpovoljnijeg ishoda za klijenta.</w:t>
      </w:r>
    </w:p>
    <w:p w14:paraId="336342B3" w14:textId="269FFF62" w:rsidR="00A368D1" w:rsidRPr="00B91C73" w:rsidRDefault="00A368D1"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5.</w:t>
      </w:r>
    </w:p>
    <w:p w14:paraId="020294D0" w14:textId="77777777" w:rsidR="00A368D1" w:rsidRPr="00B91C73" w:rsidRDefault="00A368D1"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klijentima pruža odgovarajuće informacije o svojim procedurama izvršenja naloga, kojima se jasno, dovoljno detaljno i na način koji klijenti mogu lako razumeti, objašnjava kako će i gde Društvo izvršavati naloge za klijenta.</w:t>
      </w:r>
    </w:p>
    <w:p w14:paraId="3813A37D" w14:textId="77777777" w:rsidR="00A368D1" w:rsidRPr="00B91C73" w:rsidRDefault="00A368D1"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je dužno da dobije prethodnu pisanu saglasnost klijenata za procedure izvršenja naloga.</w:t>
      </w:r>
    </w:p>
    <w:p w14:paraId="6473C787" w14:textId="77777777" w:rsidR="00A368D1" w:rsidRPr="00B91C73" w:rsidRDefault="00A368D1"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Kada procedure izvršenja naloga predviđaju mogućnost izvršenja naloga van mesta trgovanja, Društvo je dužno da pre izvršenja naloga van mesta trgovanja dobije prethodnu izričitu saglasnost klijenta. Društvo može saglasnost da dobije bilo u vidu uopštenog ugovora ili saglasnost može biti data za svaku pojedinačnu transakciju.</w:t>
      </w:r>
    </w:p>
    <w:p w14:paraId="48BA8412" w14:textId="31378C98" w:rsidR="00A368D1" w:rsidRPr="00B91C73" w:rsidRDefault="00A368D1"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6.</w:t>
      </w:r>
    </w:p>
    <w:p w14:paraId="0B6B7883" w14:textId="055696B7" w:rsidR="00A368D1" w:rsidRPr="00B91C73" w:rsidRDefault="00A368D1"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klijentima blagovremeno i pre pružanja usluge dostavlja sledeće pojedinosti o svojoj politici izvršavanja naloga:</w:t>
      </w:r>
    </w:p>
    <w:p w14:paraId="34FAFCF4" w14:textId="4E7B9E02" w:rsidR="00A368D1" w:rsidRPr="00B91C73" w:rsidRDefault="00A368D1" w:rsidP="00B91C73">
      <w:pPr>
        <w:pStyle w:val="ListParagraph"/>
        <w:numPr>
          <w:ilvl w:val="2"/>
          <w:numId w:val="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ocenu relativne važnosti koju Društvo pripisuje faktorima koji se mogu uzimati u obzir pri utvrđivanju najboljeg ishoda, s obzirom na veličinu i vrstu naloga i kategoriju klijenta ili postupak kojim društvo određuje relativnu važnost navedenih faktora;</w:t>
      </w:r>
    </w:p>
    <w:p w14:paraId="1BC6DB6F" w14:textId="1E51F57B" w:rsidR="00A368D1" w:rsidRPr="00B91C73" w:rsidRDefault="00A368D1" w:rsidP="00B91C73">
      <w:pPr>
        <w:pStyle w:val="ListParagraph"/>
        <w:numPr>
          <w:ilvl w:val="2"/>
          <w:numId w:val="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lastRenderedPageBreak/>
        <w:t>popis mesta izvršenja za koje Društvo smatra da su podobna za trajno postizanje najpovoljnijeg mogućeg ishoda pri izvršavanju naloga klijenta, uz navođenje mesta izvršenja koja se koriste za svaki razred finansijskih instrumenata, za naloge malih investitora, naloge profesionalnih investitora i transakcije finansiranja hartija od vrednosti;</w:t>
      </w:r>
    </w:p>
    <w:p w14:paraId="36DCED0B" w14:textId="250A05F9" w:rsidR="00A368D1" w:rsidRPr="00B91C73" w:rsidRDefault="00A368D1" w:rsidP="00B91C73">
      <w:pPr>
        <w:pStyle w:val="ListParagraph"/>
        <w:numPr>
          <w:ilvl w:val="2"/>
          <w:numId w:val="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popis faktora koji se koriste za odabir mesta izvršenja, uključujući kvalitativne faktore, na primer sisteme poravnanja, sisteme za prekid trgovanja, predviđene aktivnosti ili bilo koje druge relevantne elemente i relativnu važnost svakog faktora. Informacije o faktorima koji se koriste za odabir mesta izvršenja moraju biti u skladu s kontrolama koje Društvo koristi pri preispitivanju primerenosti njegove politike i mera kako bi klijentima dokazalo da se trajno postiže najpovoljnije izvršenje;</w:t>
      </w:r>
    </w:p>
    <w:p w14:paraId="547E8FEB" w14:textId="76D56E9C" w:rsidR="00A368D1" w:rsidRPr="00B91C73" w:rsidRDefault="00A368D1" w:rsidP="00B91C73">
      <w:pPr>
        <w:pStyle w:val="ListParagraph"/>
        <w:numPr>
          <w:ilvl w:val="2"/>
          <w:numId w:val="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na koji se način faktori izvršenja, na primer cena, troškovi, brzina, verovatnost izvršenja i drugi relevantni faktori, smatraju delom mera koje su dovoljne za postizanje najpovoljnijeg mogućeg ishoda za klijenta;</w:t>
      </w:r>
    </w:p>
    <w:p w14:paraId="16640ACF" w14:textId="61E0B051" w:rsidR="00A368D1" w:rsidRPr="00B91C73" w:rsidRDefault="00A368D1" w:rsidP="00B91C73">
      <w:pPr>
        <w:pStyle w:val="ListParagraph"/>
        <w:numPr>
          <w:ilvl w:val="2"/>
          <w:numId w:val="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ako je to primenjivo, informacije o tome da Društvo naloge izvršava izvan mesta trgovanja, posledice, na primer rizik druge ugovorne strane koji proizlazi iz izvršenja izvan mesta trgovanja, kao i, na zahtev klijenta, dodatne informacije o posledicama tih načina izvršenja;</w:t>
      </w:r>
    </w:p>
    <w:p w14:paraId="16FF51E9" w14:textId="11FBDE1C" w:rsidR="00A368D1" w:rsidRPr="00B91C73" w:rsidRDefault="00A368D1" w:rsidP="00B91C73">
      <w:pPr>
        <w:pStyle w:val="ListParagraph"/>
        <w:numPr>
          <w:ilvl w:val="2"/>
          <w:numId w:val="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jasno i istaknuto upozorenje da posebna uputstva klijenta mogu sprečiti Društvo da preduzme mere koje je osmislilo i primenilo u okviru svoje politike izvršavanja naloga kako bi se ostvario najpovoljniji mogući ishod pri izvršavanju navedenih naloga u vezi s elementima koji su obuhvaćeni tim uputstvima;</w:t>
      </w:r>
    </w:p>
    <w:p w14:paraId="2A6BBFB4" w14:textId="0261A616" w:rsidR="00352AD9" w:rsidRPr="00B91C73" w:rsidRDefault="00A368D1" w:rsidP="00B91C73">
      <w:pPr>
        <w:pStyle w:val="ListParagraph"/>
        <w:numPr>
          <w:ilvl w:val="2"/>
          <w:numId w:val="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sažetak postupka odabira mesta izvršenja, korišćene strategije izvršenja, postupci koji se koriste za analizu kvaliteta ostvarenog izvršenja i načini na koji društva prate i proveravaju da se za klijente ostvario najpovoljniji mogući ishod.</w:t>
      </w:r>
    </w:p>
    <w:p w14:paraId="08B02A69" w14:textId="3CC54948" w:rsidR="00352AD9" w:rsidRPr="00B91C73" w:rsidRDefault="00352AD9" w:rsidP="00B91C73">
      <w:pPr>
        <w:pStyle w:val="ListParagraph"/>
        <w:numPr>
          <w:ilvl w:val="0"/>
          <w:numId w:val="1"/>
        </w:numPr>
        <w:autoSpaceDE w:val="0"/>
        <w:autoSpaceDN w:val="0"/>
        <w:adjustRightInd w:val="0"/>
        <w:spacing w:before="100" w:beforeAutospacing="1" w:line="276" w:lineRule="auto"/>
        <w:contextualSpacing w:val="0"/>
        <w:jc w:val="both"/>
        <w:rPr>
          <w:rFonts w:ascii="Arial" w:hAnsi="Arial" w:cs="Arial"/>
          <w:b/>
          <w:bCs/>
          <w:sz w:val="22"/>
          <w:szCs w:val="22"/>
        </w:rPr>
      </w:pPr>
      <w:r w:rsidRPr="00B91C73">
        <w:rPr>
          <w:rFonts w:ascii="Arial" w:hAnsi="Arial" w:cs="Arial"/>
          <w:b/>
          <w:bCs/>
          <w:sz w:val="22"/>
          <w:szCs w:val="22"/>
        </w:rPr>
        <w:t>Izvršenje naloga</w:t>
      </w:r>
    </w:p>
    <w:p w14:paraId="095DA47E" w14:textId="67DEB4C1" w:rsidR="00352AD9" w:rsidRPr="00B91C73" w:rsidRDefault="00352AD9"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7.</w:t>
      </w:r>
    </w:p>
    <w:p w14:paraId="40F910D0" w14:textId="592B020C" w:rsidR="00F76515" w:rsidRPr="00B91C73" w:rsidRDefault="00F76515"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je dužno da klijentu odmah, a najkasnije sledećeg radnog dana od dana prijema naloga, putem trajnog medija, dostavi obaveštenje o:</w:t>
      </w:r>
    </w:p>
    <w:p w14:paraId="2E06C704" w14:textId="30157076" w:rsidR="00F76515" w:rsidRPr="00B91C73" w:rsidRDefault="00F76515" w:rsidP="00B91C73">
      <w:pPr>
        <w:pStyle w:val="ListParagraph"/>
        <w:numPr>
          <w:ilvl w:val="2"/>
          <w:numId w:val="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vremenu i mestu prijema naloga, izmene ili opoziva naloga;</w:t>
      </w:r>
    </w:p>
    <w:p w14:paraId="57E37AF8" w14:textId="16CA0AD4" w:rsidR="00F76515" w:rsidRPr="00B91C73" w:rsidRDefault="00F76515" w:rsidP="00B91C73">
      <w:pPr>
        <w:pStyle w:val="ListParagraph"/>
        <w:numPr>
          <w:ilvl w:val="2"/>
          <w:numId w:val="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prihvatanju ili odbijanju izvršenja naloga, uz navođenje razloga odbijanja izvršenja.</w:t>
      </w:r>
    </w:p>
    <w:p w14:paraId="48080705" w14:textId="3A00DB0C" w:rsidR="00F76515" w:rsidRPr="00B91C73" w:rsidRDefault="00F76515"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8.</w:t>
      </w:r>
    </w:p>
    <w:p w14:paraId="0E0A64DF" w14:textId="4DBAD803" w:rsidR="00F76515" w:rsidRPr="00B91C73" w:rsidRDefault="00F76515"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je dužno da odbije izvršenje naloga za kupovinu, odnosno prodaju i da o tome, bez odlaganja, obavesti Komisiju za hartije od vrednosti, ukoliko ima razloga za osnovanu sumnju da bi izvršenjem takvog naloga:</w:t>
      </w:r>
    </w:p>
    <w:p w14:paraId="3FCC82EF" w14:textId="2FCA735B" w:rsidR="00F76515" w:rsidRPr="00B91C73" w:rsidRDefault="00F76515" w:rsidP="00B91C73">
      <w:pPr>
        <w:pStyle w:val="ListParagraph"/>
        <w:numPr>
          <w:ilvl w:val="2"/>
          <w:numId w:val="10"/>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bile prekršene odredbe Zakona ili zakona kojim se uređuje sprečavanje pranja novca i finansiranje terorizma;</w:t>
      </w:r>
    </w:p>
    <w:p w14:paraId="23C7EAB2" w14:textId="54657DB2" w:rsidR="00F76515" w:rsidRPr="00B91C73" w:rsidRDefault="00F76515" w:rsidP="00B91C73">
      <w:pPr>
        <w:pStyle w:val="ListParagraph"/>
        <w:numPr>
          <w:ilvl w:val="2"/>
          <w:numId w:val="10"/>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bilo učinjeno delo kažnjivo po zakonu kao krivično delo, privredni prestup ili prekršaj.</w:t>
      </w:r>
    </w:p>
    <w:p w14:paraId="1553808F" w14:textId="1D70D74B" w:rsidR="00F76515" w:rsidRPr="00B91C73" w:rsidRDefault="00F76515" w:rsidP="004A59A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Prilikom utvrđivanja okolnosti iz stava 1. ovog člana, Društvo može koristiti sopstvene informacije, odnosno informacije koje dobije od svojih klijenata ili potencijalnih klijenata, osim ukoliko ima saznanja ili bi trebalo da ima saznanja da su takve informacije očigledno zastarele, netačne ili nepotpune.</w:t>
      </w:r>
    </w:p>
    <w:p w14:paraId="6B4AD150" w14:textId="1C809808" w:rsidR="00A368D1" w:rsidRPr="00B91C73" w:rsidRDefault="00F76515"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9.</w:t>
      </w:r>
    </w:p>
    <w:p w14:paraId="7681469B" w14:textId="5ED455A0" w:rsidR="00F76515" w:rsidRPr="00B91C73" w:rsidRDefault="00F76515"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lastRenderedPageBreak/>
        <w:t>Društvo može odbiti izvršenje:</w:t>
      </w:r>
    </w:p>
    <w:p w14:paraId="31CE7E65" w14:textId="77777777" w:rsidR="00185C19" w:rsidRPr="00B91C73" w:rsidRDefault="00F76515" w:rsidP="00B91C73">
      <w:pPr>
        <w:pStyle w:val="ListParagraph"/>
        <w:numPr>
          <w:ilvl w:val="2"/>
          <w:numId w:val="11"/>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naloga za kupovinu, ukoliko utvrdi da na novčanom računu klijenta nema dovoljno sredstava potrebnih za izmirenje obaveza nastalih po osnovu izvršenja tog naloga;</w:t>
      </w:r>
    </w:p>
    <w:p w14:paraId="0ACC211A" w14:textId="3399E40C" w:rsidR="00F76515" w:rsidRPr="00B91C73" w:rsidRDefault="00F76515" w:rsidP="00B91C73">
      <w:pPr>
        <w:pStyle w:val="ListParagraph"/>
        <w:numPr>
          <w:ilvl w:val="2"/>
          <w:numId w:val="11"/>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naloga za prodaju, ukoliko utvrdi da klijent na računu finansijskih instrumenata nema dovoljno instrumenata potrebnih za izmirenje obaveza nastalih po osnovu izvršenja naloga.</w:t>
      </w:r>
    </w:p>
    <w:p w14:paraId="541EAA87" w14:textId="25B72099" w:rsidR="00F76515" w:rsidRPr="00B91C73" w:rsidRDefault="00F76515"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nije dužno da odbije izvršenje naloga, ukoliko se nalog klijenta može izvršiti:</w:t>
      </w:r>
    </w:p>
    <w:p w14:paraId="3780CCD8" w14:textId="79C57D8D" w:rsidR="00F76515" w:rsidRPr="00B91C73" w:rsidRDefault="00F76515" w:rsidP="00B91C73">
      <w:pPr>
        <w:pStyle w:val="ListParagraph"/>
        <w:numPr>
          <w:ilvl w:val="2"/>
          <w:numId w:val="12"/>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 xml:space="preserve">od realizovanih, a </w:t>
      </w:r>
      <w:proofErr w:type="spellStart"/>
      <w:r w:rsidRPr="00B91C73">
        <w:rPr>
          <w:rFonts w:ascii="Arial" w:hAnsi="Arial" w:cs="Arial"/>
          <w:sz w:val="22"/>
          <w:szCs w:val="22"/>
        </w:rPr>
        <w:t>nesaldiranih</w:t>
      </w:r>
      <w:proofErr w:type="spellEnd"/>
      <w:r w:rsidRPr="00B91C73">
        <w:rPr>
          <w:rFonts w:ascii="Arial" w:hAnsi="Arial" w:cs="Arial"/>
          <w:sz w:val="22"/>
          <w:szCs w:val="22"/>
        </w:rPr>
        <w:t xml:space="preserve"> transakcija;</w:t>
      </w:r>
    </w:p>
    <w:p w14:paraId="633F3F1A" w14:textId="47152817" w:rsidR="00F76515" w:rsidRPr="00B91C73" w:rsidRDefault="00F76515" w:rsidP="00B91C73">
      <w:pPr>
        <w:pStyle w:val="ListParagraph"/>
        <w:numPr>
          <w:ilvl w:val="2"/>
          <w:numId w:val="12"/>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davanjem zajma klijentu od strane Društva, a na osnovu važećih propisa;</w:t>
      </w:r>
    </w:p>
    <w:p w14:paraId="04F7532E" w14:textId="161A6D98" w:rsidR="00F76515" w:rsidRPr="00B91C73" w:rsidRDefault="00F76515" w:rsidP="00B91C73">
      <w:pPr>
        <w:pStyle w:val="ListParagraph"/>
        <w:numPr>
          <w:ilvl w:val="2"/>
          <w:numId w:val="12"/>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pozajmljivanjem finansijskih instrumenata u skladu sa pravilima koja uređuju pozajmljivanje finansijskih instrumenata.</w:t>
      </w:r>
    </w:p>
    <w:p w14:paraId="41FF8A7B" w14:textId="0D001325" w:rsidR="00DC3535" w:rsidRPr="00B91C73" w:rsidRDefault="001F49B2" w:rsidP="00B91C73">
      <w:pPr>
        <w:pStyle w:val="ListParagraph"/>
        <w:numPr>
          <w:ilvl w:val="0"/>
          <w:numId w:val="1"/>
        </w:numPr>
        <w:autoSpaceDE w:val="0"/>
        <w:autoSpaceDN w:val="0"/>
        <w:adjustRightInd w:val="0"/>
        <w:spacing w:before="100" w:beforeAutospacing="1" w:line="276" w:lineRule="auto"/>
        <w:contextualSpacing w:val="0"/>
        <w:rPr>
          <w:rFonts w:ascii="Arial" w:hAnsi="Arial" w:cs="Arial"/>
          <w:b/>
          <w:sz w:val="22"/>
          <w:szCs w:val="22"/>
        </w:rPr>
      </w:pPr>
      <w:r w:rsidRPr="00B91C73">
        <w:rPr>
          <w:rFonts w:ascii="Arial" w:hAnsi="Arial" w:cs="Arial"/>
          <w:b/>
          <w:sz w:val="22"/>
          <w:szCs w:val="22"/>
        </w:rPr>
        <w:t>Politika najpovoljnijeg ishoda za klijenta</w:t>
      </w:r>
    </w:p>
    <w:p w14:paraId="5E5DDB2D" w14:textId="2658E313" w:rsidR="00DC3535" w:rsidRPr="00B91C73" w:rsidRDefault="00DC3535" w:rsidP="00B91C73">
      <w:pPr>
        <w:autoSpaceDE w:val="0"/>
        <w:autoSpaceDN w:val="0"/>
        <w:adjustRightInd w:val="0"/>
        <w:spacing w:before="100" w:beforeAutospacing="1" w:line="276" w:lineRule="auto"/>
        <w:jc w:val="center"/>
        <w:rPr>
          <w:rFonts w:ascii="Arial" w:hAnsi="Arial" w:cs="Arial"/>
          <w:b/>
          <w:sz w:val="22"/>
          <w:szCs w:val="22"/>
        </w:rPr>
      </w:pPr>
      <w:r w:rsidRPr="00B91C73">
        <w:rPr>
          <w:rFonts w:ascii="Arial" w:hAnsi="Arial" w:cs="Arial"/>
          <w:b/>
          <w:sz w:val="22"/>
          <w:szCs w:val="22"/>
        </w:rPr>
        <w:t xml:space="preserve">Član </w:t>
      </w:r>
      <w:r w:rsidR="003E48E5" w:rsidRPr="00B91C73">
        <w:rPr>
          <w:rFonts w:ascii="Arial" w:hAnsi="Arial" w:cs="Arial"/>
          <w:b/>
          <w:sz w:val="22"/>
          <w:szCs w:val="22"/>
        </w:rPr>
        <w:t>10</w:t>
      </w:r>
      <w:r w:rsidRPr="00B91C73">
        <w:rPr>
          <w:rFonts w:ascii="Arial" w:hAnsi="Arial" w:cs="Arial"/>
          <w:b/>
          <w:sz w:val="22"/>
          <w:szCs w:val="22"/>
        </w:rPr>
        <w:t>.</w:t>
      </w:r>
    </w:p>
    <w:p w14:paraId="0B9DB673" w14:textId="32E9EBC3" w:rsidR="00DC3535" w:rsidRPr="00B91C73" w:rsidRDefault="00DC3535" w:rsidP="00B91C73">
      <w:pPr>
        <w:autoSpaceDE w:val="0"/>
        <w:autoSpaceDN w:val="0"/>
        <w:adjustRightInd w:val="0"/>
        <w:spacing w:before="100" w:beforeAutospacing="1" w:line="276" w:lineRule="auto"/>
        <w:jc w:val="both"/>
        <w:rPr>
          <w:rFonts w:ascii="Arial" w:hAnsi="Arial" w:cs="Arial"/>
          <w:bCs/>
          <w:sz w:val="22"/>
          <w:szCs w:val="22"/>
        </w:rPr>
      </w:pPr>
      <w:r w:rsidRPr="00B91C73">
        <w:rPr>
          <w:rFonts w:ascii="Arial" w:hAnsi="Arial" w:cs="Arial"/>
          <w:bCs/>
          <w:sz w:val="22"/>
          <w:szCs w:val="22"/>
        </w:rPr>
        <w:t>Pri sprovođenju naloga klijenta</w:t>
      </w:r>
      <w:r w:rsidR="00185C19" w:rsidRPr="00B91C73">
        <w:rPr>
          <w:rFonts w:ascii="Arial" w:hAnsi="Arial" w:cs="Arial"/>
          <w:bCs/>
          <w:sz w:val="22"/>
          <w:szCs w:val="22"/>
        </w:rPr>
        <w:t>,</w:t>
      </w:r>
      <w:r w:rsidRPr="00B91C73">
        <w:rPr>
          <w:rFonts w:ascii="Arial" w:hAnsi="Arial" w:cs="Arial"/>
          <w:bCs/>
          <w:sz w:val="22"/>
          <w:szCs w:val="22"/>
        </w:rPr>
        <w:t xml:space="preserve"> Društvo ispunjava sledeće uslove:</w:t>
      </w:r>
    </w:p>
    <w:p w14:paraId="3C6CFDF8" w14:textId="3EB14F99" w:rsidR="00DC3535" w:rsidRPr="00B91C73" w:rsidRDefault="00DC3535" w:rsidP="00B91C73">
      <w:pPr>
        <w:pStyle w:val="ListParagraph"/>
        <w:numPr>
          <w:ilvl w:val="2"/>
          <w:numId w:val="13"/>
        </w:numPr>
        <w:autoSpaceDE w:val="0"/>
        <w:autoSpaceDN w:val="0"/>
        <w:adjustRightInd w:val="0"/>
        <w:spacing w:before="100" w:beforeAutospacing="1" w:line="276" w:lineRule="auto"/>
        <w:ind w:left="1080"/>
        <w:contextualSpacing w:val="0"/>
        <w:jc w:val="both"/>
        <w:rPr>
          <w:rFonts w:ascii="Arial" w:hAnsi="Arial" w:cs="Arial"/>
          <w:bCs/>
          <w:sz w:val="22"/>
          <w:szCs w:val="22"/>
        </w:rPr>
      </w:pPr>
      <w:r w:rsidRPr="00B91C73">
        <w:rPr>
          <w:rFonts w:ascii="Arial" w:hAnsi="Arial" w:cs="Arial"/>
          <w:bCs/>
          <w:sz w:val="22"/>
          <w:szCs w:val="22"/>
        </w:rPr>
        <w:t xml:space="preserve">obezbeđuje da se nalozi izvršeni za račun klijenata bez odlaganja i ispravno evidentiraju i </w:t>
      </w:r>
      <w:proofErr w:type="spellStart"/>
      <w:r w:rsidRPr="00B91C73">
        <w:rPr>
          <w:rFonts w:ascii="Arial" w:hAnsi="Arial" w:cs="Arial"/>
          <w:bCs/>
          <w:sz w:val="22"/>
          <w:szCs w:val="22"/>
        </w:rPr>
        <w:t>alociraju</w:t>
      </w:r>
      <w:proofErr w:type="spellEnd"/>
      <w:r w:rsidRPr="00B91C73">
        <w:rPr>
          <w:rFonts w:ascii="Arial" w:hAnsi="Arial" w:cs="Arial"/>
          <w:bCs/>
          <w:sz w:val="22"/>
          <w:szCs w:val="22"/>
        </w:rPr>
        <w:t>;</w:t>
      </w:r>
    </w:p>
    <w:p w14:paraId="3C57E2AB" w14:textId="14C8DE99" w:rsidR="00DC3535" w:rsidRPr="00B91C73" w:rsidRDefault="00DC3535" w:rsidP="00B91C73">
      <w:pPr>
        <w:pStyle w:val="ListParagraph"/>
        <w:numPr>
          <w:ilvl w:val="2"/>
          <w:numId w:val="13"/>
        </w:numPr>
        <w:autoSpaceDE w:val="0"/>
        <w:autoSpaceDN w:val="0"/>
        <w:adjustRightInd w:val="0"/>
        <w:spacing w:before="100" w:beforeAutospacing="1" w:line="276" w:lineRule="auto"/>
        <w:ind w:left="1080"/>
        <w:contextualSpacing w:val="0"/>
        <w:jc w:val="both"/>
        <w:rPr>
          <w:rFonts w:ascii="Arial" w:hAnsi="Arial" w:cs="Arial"/>
          <w:bCs/>
          <w:sz w:val="22"/>
          <w:szCs w:val="22"/>
        </w:rPr>
      </w:pPr>
      <w:r w:rsidRPr="00B91C73">
        <w:rPr>
          <w:rFonts w:ascii="Arial" w:hAnsi="Arial" w:cs="Arial"/>
          <w:bCs/>
          <w:sz w:val="22"/>
          <w:szCs w:val="22"/>
        </w:rPr>
        <w:t>izvršava inače uporedive naloge klijenta prema sledu prihvatanja naloga i bez odlaganja, osim ako to onemogućuju karakteristike naloga ili preovlađujući tržišni uslovi ili ako interesi klijenta zahtevaju drugačije postupanje;</w:t>
      </w:r>
    </w:p>
    <w:p w14:paraId="129F9038" w14:textId="0575472C" w:rsidR="00DC3535" w:rsidRPr="00B91C73" w:rsidRDefault="00DC3535" w:rsidP="00B91C73">
      <w:pPr>
        <w:pStyle w:val="ListParagraph"/>
        <w:numPr>
          <w:ilvl w:val="2"/>
          <w:numId w:val="13"/>
        </w:numPr>
        <w:autoSpaceDE w:val="0"/>
        <w:autoSpaceDN w:val="0"/>
        <w:adjustRightInd w:val="0"/>
        <w:spacing w:before="100" w:beforeAutospacing="1" w:line="276" w:lineRule="auto"/>
        <w:ind w:left="1080"/>
        <w:contextualSpacing w:val="0"/>
        <w:jc w:val="both"/>
        <w:rPr>
          <w:rFonts w:ascii="Arial" w:hAnsi="Arial" w:cs="Arial"/>
          <w:bCs/>
          <w:sz w:val="22"/>
          <w:szCs w:val="22"/>
        </w:rPr>
      </w:pPr>
      <w:r w:rsidRPr="00B91C73">
        <w:rPr>
          <w:rFonts w:ascii="Arial" w:hAnsi="Arial" w:cs="Arial"/>
          <w:bCs/>
          <w:sz w:val="22"/>
          <w:szCs w:val="22"/>
        </w:rPr>
        <w:t>bez odlaganja izveštava malog investitora o svim bitnim poteškoćama koje su relevantne za uredno izvršavanje naloga čim za njih sazna.</w:t>
      </w:r>
    </w:p>
    <w:p w14:paraId="0E6C5C82" w14:textId="32F01A64" w:rsidR="00DC3535" w:rsidRPr="00B91C73" w:rsidRDefault="00DC3535" w:rsidP="00B91C73">
      <w:pPr>
        <w:autoSpaceDE w:val="0"/>
        <w:autoSpaceDN w:val="0"/>
        <w:adjustRightInd w:val="0"/>
        <w:spacing w:before="100" w:beforeAutospacing="1" w:line="276" w:lineRule="auto"/>
        <w:jc w:val="both"/>
        <w:rPr>
          <w:rFonts w:ascii="Arial" w:hAnsi="Arial" w:cs="Arial"/>
          <w:bCs/>
          <w:sz w:val="22"/>
          <w:szCs w:val="22"/>
        </w:rPr>
      </w:pPr>
      <w:r w:rsidRPr="00B91C73">
        <w:rPr>
          <w:rFonts w:ascii="Arial" w:hAnsi="Arial" w:cs="Arial"/>
          <w:bCs/>
          <w:sz w:val="22"/>
          <w:szCs w:val="22"/>
        </w:rPr>
        <w:t>Ako je odgovorno za nadgledanje ili organizaciju namirenja izvršenog naloga, Društvo preduzima sve razumne mere kako bi obezbedilo da se svi finansijski instrumenti ili novčana sredstva klijenta, primljeni za namirenje toga izvršenog naloga, blagovremeno i uredno isporuče na račun odgovarajućeg klijenta.</w:t>
      </w:r>
    </w:p>
    <w:p w14:paraId="642C8A10" w14:textId="7DBCE075" w:rsidR="00EC11A7" w:rsidRPr="00B91C73" w:rsidRDefault="00DC3535" w:rsidP="00B91C73">
      <w:pPr>
        <w:autoSpaceDE w:val="0"/>
        <w:autoSpaceDN w:val="0"/>
        <w:adjustRightInd w:val="0"/>
        <w:spacing w:before="100" w:beforeAutospacing="1" w:line="276" w:lineRule="auto"/>
        <w:jc w:val="both"/>
        <w:rPr>
          <w:rFonts w:ascii="Arial" w:hAnsi="Arial" w:cs="Arial"/>
          <w:bCs/>
          <w:sz w:val="22"/>
          <w:szCs w:val="22"/>
        </w:rPr>
      </w:pPr>
      <w:r w:rsidRPr="00B91C73">
        <w:rPr>
          <w:rFonts w:ascii="Arial" w:hAnsi="Arial" w:cs="Arial"/>
          <w:bCs/>
          <w:sz w:val="22"/>
          <w:szCs w:val="22"/>
        </w:rPr>
        <w:t>Društvo ne sme zloupotrebiti informacije u vezi s neizvršenim nalozima klijenata i preduzima sve opravdane mere kako bi sprečilo da njegova relevantna lica zloupotrebe takve informacije.</w:t>
      </w:r>
    </w:p>
    <w:p w14:paraId="1BB96BC5" w14:textId="1F4E90BD" w:rsidR="0021181E" w:rsidRPr="00B91C73" w:rsidRDefault="0065414E"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11</w:t>
      </w:r>
      <w:r w:rsidR="0021181E" w:rsidRPr="00B91C73">
        <w:rPr>
          <w:rFonts w:ascii="Arial" w:hAnsi="Arial" w:cs="Arial"/>
          <w:b/>
          <w:bCs/>
          <w:sz w:val="22"/>
          <w:szCs w:val="22"/>
        </w:rPr>
        <w:t>.</w:t>
      </w:r>
    </w:p>
    <w:p w14:paraId="5BA4CFE5" w14:textId="069306DE" w:rsidR="00560D39" w:rsidRPr="00B91C73" w:rsidRDefault="00121DAB"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je dužno da preduzme sve neophodne aktivnosti kako bi pri izvršenju naloga postiglo najbolji mogući efekat po klijenta s obzirom na cenu, troškove, brzinu, mogućnost izvršenja, saldiranje, veličinu, prirodu i sve ostale činioce u vezi sa izvršenjem naloga, s tim što kada klijent izda posebna uputstva u vezi sa transakcijom, </w:t>
      </w:r>
      <w:r w:rsidR="00560D39" w:rsidRPr="00B91C73">
        <w:rPr>
          <w:rFonts w:ascii="Arial" w:hAnsi="Arial" w:cs="Arial"/>
          <w:sz w:val="22"/>
          <w:szCs w:val="22"/>
        </w:rPr>
        <w:t>D</w:t>
      </w:r>
      <w:r w:rsidRPr="00B91C73">
        <w:rPr>
          <w:rFonts w:ascii="Arial" w:hAnsi="Arial" w:cs="Arial"/>
          <w:sz w:val="22"/>
          <w:szCs w:val="22"/>
        </w:rPr>
        <w:t>ruštvo izvršava nalog prema tim uputstvima.</w:t>
      </w:r>
    </w:p>
    <w:p w14:paraId="77DBBAF7" w14:textId="725B313A" w:rsidR="00D276A2" w:rsidRPr="00B91C73" w:rsidRDefault="00D276A2" w:rsidP="00B91C73">
      <w:pPr>
        <w:pStyle w:val="Default"/>
        <w:spacing w:before="100" w:beforeAutospacing="1" w:line="276" w:lineRule="auto"/>
        <w:jc w:val="both"/>
        <w:rPr>
          <w:rFonts w:ascii="Arial" w:hAnsi="Arial" w:cs="Arial"/>
          <w:sz w:val="22"/>
          <w:szCs w:val="22"/>
        </w:rPr>
      </w:pPr>
      <w:proofErr w:type="spellStart"/>
      <w:r w:rsidRPr="00B91C73">
        <w:rPr>
          <w:rFonts w:ascii="Arial" w:hAnsi="Arial" w:cs="Arial"/>
          <w:sz w:val="22"/>
          <w:szCs w:val="22"/>
        </w:rPr>
        <w:t>Pri</w:t>
      </w:r>
      <w:proofErr w:type="spellEnd"/>
      <w:r w:rsidRPr="00B91C73">
        <w:rPr>
          <w:rFonts w:ascii="Arial" w:hAnsi="Arial" w:cs="Arial"/>
          <w:sz w:val="22"/>
          <w:szCs w:val="22"/>
        </w:rPr>
        <w:t xml:space="preserve"> </w:t>
      </w:r>
      <w:proofErr w:type="spellStart"/>
      <w:r w:rsidRPr="00B91C73">
        <w:rPr>
          <w:rFonts w:ascii="Arial" w:hAnsi="Arial" w:cs="Arial"/>
          <w:sz w:val="22"/>
          <w:szCs w:val="22"/>
        </w:rPr>
        <w:t>izvršenju</w:t>
      </w:r>
      <w:proofErr w:type="spellEnd"/>
      <w:r w:rsidRPr="00B91C73">
        <w:rPr>
          <w:rFonts w:ascii="Arial" w:hAnsi="Arial" w:cs="Arial"/>
          <w:sz w:val="22"/>
          <w:szCs w:val="22"/>
        </w:rPr>
        <w:t xml:space="preserve"> </w:t>
      </w:r>
      <w:proofErr w:type="spellStart"/>
      <w:r w:rsidRPr="00B91C73">
        <w:rPr>
          <w:rFonts w:ascii="Arial" w:hAnsi="Arial" w:cs="Arial"/>
          <w:sz w:val="22"/>
          <w:szCs w:val="22"/>
        </w:rPr>
        <w:t>naloga</w:t>
      </w:r>
      <w:proofErr w:type="spellEnd"/>
      <w:r w:rsidRPr="00B91C73">
        <w:rPr>
          <w:rFonts w:ascii="Arial" w:hAnsi="Arial" w:cs="Arial"/>
          <w:sz w:val="22"/>
          <w:szCs w:val="22"/>
        </w:rPr>
        <w:t xml:space="preserve"> </w:t>
      </w:r>
      <w:proofErr w:type="spellStart"/>
      <w:r w:rsidRPr="00B91C73">
        <w:rPr>
          <w:rFonts w:ascii="Arial" w:hAnsi="Arial" w:cs="Arial"/>
          <w:sz w:val="22"/>
          <w:szCs w:val="22"/>
        </w:rPr>
        <w:t>klijenta</w:t>
      </w:r>
      <w:proofErr w:type="spellEnd"/>
      <w:r w:rsidRPr="00B91C73">
        <w:rPr>
          <w:rFonts w:ascii="Arial" w:hAnsi="Arial" w:cs="Arial"/>
          <w:sz w:val="22"/>
          <w:szCs w:val="22"/>
        </w:rPr>
        <w:t xml:space="preserve"> </w:t>
      </w:r>
      <w:proofErr w:type="spellStart"/>
      <w:r w:rsidRPr="00B91C73">
        <w:rPr>
          <w:rFonts w:ascii="Arial" w:hAnsi="Arial" w:cs="Arial"/>
          <w:sz w:val="22"/>
          <w:szCs w:val="22"/>
        </w:rPr>
        <w:t>Društv</w:t>
      </w:r>
      <w:r w:rsidR="000D7845" w:rsidRPr="00B91C73">
        <w:rPr>
          <w:rFonts w:ascii="Arial" w:hAnsi="Arial" w:cs="Arial"/>
          <w:sz w:val="22"/>
          <w:szCs w:val="22"/>
        </w:rPr>
        <w:t>o</w:t>
      </w:r>
      <w:proofErr w:type="spellEnd"/>
      <w:r w:rsidRPr="00B91C73">
        <w:rPr>
          <w:rFonts w:ascii="Arial" w:hAnsi="Arial" w:cs="Arial"/>
          <w:sz w:val="22"/>
          <w:szCs w:val="22"/>
        </w:rPr>
        <w:t xml:space="preserve"> </w:t>
      </w:r>
      <w:proofErr w:type="spellStart"/>
      <w:r w:rsidRPr="00B91C73">
        <w:rPr>
          <w:rFonts w:ascii="Arial" w:hAnsi="Arial" w:cs="Arial"/>
          <w:sz w:val="22"/>
          <w:szCs w:val="22"/>
        </w:rPr>
        <w:t>uzima</w:t>
      </w:r>
      <w:proofErr w:type="spellEnd"/>
      <w:r w:rsidRPr="00B91C73">
        <w:rPr>
          <w:rFonts w:ascii="Arial" w:hAnsi="Arial" w:cs="Arial"/>
          <w:sz w:val="22"/>
          <w:szCs w:val="22"/>
        </w:rPr>
        <w:t xml:space="preserve"> u </w:t>
      </w:r>
      <w:proofErr w:type="spellStart"/>
      <w:r w:rsidRPr="00B91C73">
        <w:rPr>
          <w:rFonts w:ascii="Arial" w:hAnsi="Arial" w:cs="Arial"/>
          <w:sz w:val="22"/>
          <w:szCs w:val="22"/>
        </w:rPr>
        <w:t>obzir</w:t>
      </w:r>
      <w:proofErr w:type="spellEnd"/>
      <w:r w:rsidRPr="00B91C73">
        <w:rPr>
          <w:rFonts w:ascii="Arial" w:hAnsi="Arial" w:cs="Arial"/>
          <w:sz w:val="22"/>
          <w:szCs w:val="22"/>
        </w:rPr>
        <w:t xml:space="preserve"> </w:t>
      </w:r>
      <w:proofErr w:type="spellStart"/>
      <w:r w:rsidRPr="00B91C73">
        <w:rPr>
          <w:rFonts w:ascii="Arial" w:hAnsi="Arial" w:cs="Arial"/>
          <w:sz w:val="22"/>
          <w:szCs w:val="22"/>
        </w:rPr>
        <w:t>sledeće</w:t>
      </w:r>
      <w:proofErr w:type="spellEnd"/>
      <w:r w:rsidRPr="00B91C73">
        <w:rPr>
          <w:rFonts w:ascii="Arial" w:hAnsi="Arial" w:cs="Arial"/>
          <w:sz w:val="22"/>
          <w:szCs w:val="22"/>
        </w:rPr>
        <w:t xml:space="preserve"> </w:t>
      </w:r>
      <w:proofErr w:type="spellStart"/>
      <w:r w:rsidRPr="00B91C73">
        <w:rPr>
          <w:rFonts w:ascii="Arial" w:hAnsi="Arial" w:cs="Arial"/>
          <w:sz w:val="22"/>
          <w:szCs w:val="22"/>
        </w:rPr>
        <w:t>kriterijume</w:t>
      </w:r>
      <w:proofErr w:type="spellEnd"/>
      <w:r w:rsidRPr="00B91C73">
        <w:rPr>
          <w:rFonts w:ascii="Arial" w:hAnsi="Arial" w:cs="Arial"/>
          <w:sz w:val="22"/>
          <w:szCs w:val="22"/>
        </w:rPr>
        <w:t xml:space="preserve"> </w:t>
      </w:r>
      <w:proofErr w:type="spellStart"/>
      <w:r w:rsidRPr="00B91C73">
        <w:rPr>
          <w:rFonts w:ascii="Arial" w:hAnsi="Arial" w:cs="Arial"/>
          <w:sz w:val="22"/>
          <w:szCs w:val="22"/>
        </w:rPr>
        <w:t>za</w:t>
      </w:r>
      <w:proofErr w:type="spellEnd"/>
      <w:r w:rsidRPr="00B91C73">
        <w:rPr>
          <w:rFonts w:ascii="Arial" w:hAnsi="Arial" w:cs="Arial"/>
          <w:sz w:val="22"/>
          <w:szCs w:val="22"/>
        </w:rPr>
        <w:t xml:space="preserve"> </w:t>
      </w:r>
      <w:proofErr w:type="spellStart"/>
      <w:r w:rsidRPr="00B91C73">
        <w:rPr>
          <w:rFonts w:ascii="Arial" w:hAnsi="Arial" w:cs="Arial"/>
          <w:sz w:val="22"/>
          <w:szCs w:val="22"/>
        </w:rPr>
        <w:t>određivanje</w:t>
      </w:r>
      <w:proofErr w:type="spellEnd"/>
      <w:r w:rsidRPr="00B91C73">
        <w:rPr>
          <w:rFonts w:ascii="Arial" w:hAnsi="Arial" w:cs="Arial"/>
          <w:sz w:val="22"/>
          <w:szCs w:val="22"/>
        </w:rPr>
        <w:t xml:space="preserve"> </w:t>
      </w:r>
      <w:proofErr w:type="spellStart"/>
      <w:r w:rsidRPr="00B91C73">
        <w:rPr>
          <w:rFonts w:ascii="Arial" w:hAnsi="Arial" w:cs="Arial"/>
          <w:sz w:val="22"/>
          <w:szCs w:val="22"/>
        </w:rPr>
        <w:t>relativne</w:t>
      </w:r>
      <w:proofErr w:type="spellEnd"/>
      <w:r w:rsidRPr="00B91C73">
        <w:rPr>
          <w:rFonts w:ascii="Arial" w:hAnsi="Arial" w:cs="Arial"/>
          <w:sz w:val="22"/>
          <w:szCs w:val="22"/>
        </w:rPr>
        <w:t xml:space="preserve"> </w:t>
      </w:r>
      <w:proofErr w:type="spellStart"/>
      <w:r w:rsidRPr="00B91C73">
        <w:rPr>
          <w:rFonts w:ascii="Arial" w:hAnsi="Arial" w:cs="Arial"/>
          <w:sz w:val="22"/>
          <w:szCs w:val="22"/>
        </w:rPr>
        <w:t>važnosti</w:t>
      </w:r>
      <w:proofErr w:type="spellEnd"/>
      <w:r w:rsidRPr="00B91C73">
        <w:rPr>
          <w:rFonts w:ascii="Arial" w:hAnsi="Arial" w:cs="Arial"/>
          <w:sz w:val="22"/>
          <w:szCs w:val="22"/>
        </w:rPr>
        <w:t xml:space="preserve"> </w:t>
      </w:r>
      <w:proofErr w:type="spellStart"/>
      <w:r w:rsidRPr="00B91C73">
        <w:rPr>
          <w:rFonts w:ascii="Arial" w:hAnsi="Arial" w:cs="Arial"/>
          <w:sz w:val="22"/>
          <w:szCs w:val="22"/>
        </w:rPr>
        <w:t>faktora</w:t>
      </w:r>
      <w:proofErr w:type="spellEnd"/>
      <w:r w:rsidRPr="00B91C73">
        <w:rPr>
          <w:rFonts w:ascii="Arial" w:hAnsi="Arial" w:cs="Arial"/>
          <w:sz w:val="22"/>
          <w:szCs w:val="22"/>
        </w:rPr>
        <w:t xml:space="preserve"> </w:t>
      </w:r>
      <w:proofErr w:type="spellStart"/>
      <w:r w:rsidRPr="00B91C73">
        <w:rPr>
          <w:rFonts w:ascii="Arial" w:hAnsi="Arial" w:cs="Arial"/>
          <w:sz w:val="22"/>
          <w:szCs w:val="22"/>
        </w:rPr>
        <w:t>koji</w:t>
      </w:r>
      <w:proofErr w:type="spellEnd"/>
      <w:r w:rsidRPr="00B91C73">
        <w:rPr>
          <w:rFonts w:ascii="Arial" w:hAnsi="Arial" w:cs="Arial"/>
          <w:sz w:val="22"/>
          <w:szCs w:val="22"/>
        </w:rPr>
        <w:t xml:space="preserve"> se </w:t>
      </w:r>
      <w:proofErr w:type="spellStart"/>
      <w:r w:rsidRPr="00B91C73">
        <w:rPr>
          <w:rFonts w:ascii="Arial" w:hAnsi="Arial" w:cs="Arial"/>
          <w:sz w:val="22"/>
          <w:szCs w:val="22"/>
        </w:rPr>
        <w:t>mogu</w:t>
      </w:r>
      <w:proofErr w:type="spellEnd"/>
      <w:r w:rsidRPr="00B91C73">
        <w:rPr>
          <w:rFonts w:ascii="Arial" w:hAnsi="Arial" w:cs="Arial"/>
          <w:sz w:val="22"/>
          <w:szCs w:val="22"/>
        </w:rPr>
        <w:t xml:space="preserve"> </w:t>
      </w:r>
      <w:proofErr w:type="spellStart"/>
      <w:r w:rsidRPr="00B91C73">
        <w:rPr>
          <w:rFonts w:ascii="Arial" w:hAnsi="Arial" w:cs="Arial"/>
          <w:sz w:val="22"/>
          <w:szCs w:val="22"/>
        </w:rPr>
        <w:t>uzimati</w:t>
      </w:r>
      <w:proofErr w:type="spellEnd"/>
      <w:r w:rsidRPr="00B91C73">
        <w:rPr>
          <w:rFonts w:ascii="Arial" w:hAnsi="Arial" w:cs="Arial"/>
          <w:sz w:val="22"/>
          <w:szCs w:val="22"/>
        </w:rPr>
        <w:t xml:space="preserve"> u </w:t>
      </w:r>
      <w:proofErr w:type="spellStart"/>
      <w:r w:rsidRPr="00B91C73">
        <w:rPr>
          <w:rFonts w:ascii="Arial" w:hAnsi="Arial" w:cs="Arial"/>
          <w:sz w:val="22"/>
          <w:szCs w:val="22"/>
        </w:rPr>
        <w:t>obzir</w:t>
      </w:r>
      <w:proofErr w:type="spellEnd"/>
      <w:r w:rsidRPr="00B91C73">
        <w:rPr>
          <w:rFonts w:ascii="Arial" w:hAnsi="Arial" w:cs="Arial"/>
          <w:sz w:val="22"/>
          <w:szCs w:val="22"/>
        </w:rPr>
        <w:t xml:space="preserve"> </w:t>
      </w:r>
      <w:proofErr w:type="spellStart"/>
      <w:r w:rsidRPr="00B91C73">
        <w:rPr>
          <w:rFonts w:ascii="Arial" w:hAnsi="Arial" w:cs="Arial"/>
          <w:sz w:val="22"/>
          <w:szCs w:val="22"/>
        </w:rPr>
        <w:t>pri</w:t>
      </w:r>
      <w:proofErr w:type="spellEnd"/>
      <w:r w:rsidRPr="00B91C73">
        <w:rPr>
          <w:rFonts w:ascii="Arial" w:hAnsi="Arial" w:cs="Arial"/>
          <w:sz w:val="22"/>
          <w:szCs w:val="22"/>
        </w:rPr>
        <w:t xml:space="preserve"> </w:t>
      </w:r>
      <w:proofErr w:type="spellStart"/>
      <w:r w:rsidRPr="00B91C73">
        <w:rPr>
          <w:rFonts w:ascii="Arial" w:hAnsi="Arial" w:cs="Arial"/>
          <w:sz w:val="22"/>
          <w:szCs w:val="22"/>
        </w:rPr>
        <w:t>utvrđivanju</w:t>
      </w:r>
      <w:proofErr w:type="spellEnd"/>
      <w:r w:rsidRPr="00B91C73">
        <w:rPr>
          <w:rFonts w:ascii="Arial" w:hAnsi="Arial" w:cs="Arial"/>
          <w:sz w:val="22"/>
          <w:szCs w:val="22"/>
        </w:rPr>
        <w:t xml:space="preserve"> </w:t>
      </w:r>
      <w:proofErr w:type="spellStart"/>
      <w:r w:rsidRPr="00B91C73">
        <w:rPr>
          <w:rFonts w:ascii="Arial" w:hAnsi="Arial" w:cs="Arial"/>
          <w:sz w:val="22"/>
          <w:szCs w:val="22"/>
        </w:rPr>
        <w:t>najboljeg</w:t>
      </w:r>
      <w:proofErr w:type="spellEnd"/>
      <w:r w:rsidRPr="00B91C73">
        <w:rPr>
          <w:rFonts w:ascii="Arial" w:hAnsi="Arial" w:cs="Arial"/>
          <w:sz w:val="22"/>
          <w:szCs w:val="22"/>
        </w:rPr>
        <w:t xml:space="preserve"> </w:t>
      </w:r>
      <w:proofErr w:type="spellStart"/>
      <w:r w:rsidRPr="00B91C73">
        <w:rPr>
          <w:rFonts w:ascii="Arial" w:hAnsi="Arial" w:cs="Arial"/>
          <w:sz w:val="22"/>
          <w:szCs w:val="22"/>
        </w:rPr>
        <w:t>ishoda</w:t>
      </w:r>
      <w:proofErr w:type="spellEnd"/>
      <w:r w:rsidRPr="00B91C73">
        <w:rPr>
          <w:rFonts w:ascii="Arial" w:hAnsi="Arial" w:cs="Arial"/>
          <w:sz w:val="22"/>
          <w:szCs w:val="22"/>
        </w:rPr>
        <w:t xml:space="preserve">, s </w:t>
      </w:r>
      <w:proofErr w:type="spellStart"/>
      <w:r w:rsidRPr="00B91C73">
        <w:rPr>
          <w:rFonts w:ascii="Arial" w:hAnsi="Arial" w:cs="Arial"/>
          <w:sz w:val="22"/>
          <w:szCs w:val="22"/>
        </w:rPr>
        <w:t>obzirom</w:t>
      </w:r>
      <w:proofErr w:type="spellEnd"/>
      <w:r w:rsidRPr="00B91C73">
        <w:rPr>
          <w:rFonts w:ascii="Arial" w:hAnsi="Arial" w:cs="Arial"/>
          <w:sz w:val="22"/>
          <w:szCs w:val="22"/>
        </w:rPr>
        <w:t xml:space="preserve"> </w:t>
      </w:r>
      <w:proofErr w:type="spellStart"/>
      <w:proofErr w:type="gramStart"/>
      <w:r w:rsidRPr="00B91C73">
        <w:rPr>
          <w:rFonts w:ascii="Arial" w:hAnsi="Arial" w:cs="Arial"/>
          <w:sz w:val="22"/>
          <w:szCs w:val="22"/>
        </w:rPr>
        <w:t>na</w:t>
      </w:r>
      <w:proofErr w:type="spellEnd"/>
      <w:proofErr w:type="gramEnd"/>
      <w:r w:rsidRPr="00B91C73">
        <w:rPr>
          <w:rFonts w:ascii="Arial" w:hAnsi="Arial" w:cs="Arial"/>
          <w:sz w:val="22"/>
          <w:szCs w:val="22"/>
        </w:rPr>
        <w:t xml:space="preserve"> </w:t>
      </w:r>
      <w:proofErr w:type="spellStart"/>
      <w:r w:rsidRPr="00B91C73">
        <w:rPr>
          <w:rFonts w:ascii="Arial" w:hAnsi="Arial" w:cs="Arial"/>
          <w:sz w:val="22"/>
          <w:szCs w:val="22"/>
        </w:rPr>
        <w:t>veličinu</w:t>
      </w:r>
      <w:proofErr w:type="spellEnd"/>
      <w:r w:rsidRPr="00B91C73">
        <w:rPr>
          <w:rFonts w:ascii="Arial" w:hAnsi="Arial" w:cs="Arial"/>
          <w:sz w:val="22"/>
          <w:szCs w:val="22"/>
        </w:rPr>
        <w:t xml:space="preserve"> i </w:t>
      </w:r>
      <w:proofErr w:type="spellStart"/>
      <w:r w:rsidRPr="00B91C73">
        <w:rPr>
          <w:rFonts w:ascii="Arial" w:hAnsi="Arial" w:cs="Arial"/>
          <w:sz w:val="22"/>
          <w:szCs w:val="22"/>
        </w:rPr>
        <w:t>vrstu</w:t>
      </w:r>
      <w:proofErr w:type="spellEnd"/>
      <w:r w:rsidRPr="00B91C73">
        <w:rPr>
          <w:rFonts w:ascii="Arial" w:hAnsi="Arial" w:cs="Arial"/>
          <w:sz w:val="22"/>
          <w:szCs w:val="22"/>
        </w:rPr>
        <w:t xml:space="preserve"> </w:t>
      </w:r>
      <w:proofErr w:type="spellStart"/>
      <w:r w:rsidRPr="00B91C73">
        <w:rPr>
          <w:rFonts w:ascii="Arial" w:hAnsi="Arial" w:cs="Arial"/>
          <w:sz w:val="22"/>
          <w:szCs w:val="22"/>
        </w:rPr>
        <w:t>naloga</w:t>
      </w:r>
      <w:proofErr w:type="spellEnd"/>
      <w:r w:rsidRPr="00B91C73">
        <w:rPr>
          <w:rFonts w:ascii="Arial" w:hAnsi="Arial" w:cs="Arial"/>
          <w:sz w:val="22"/>
          <w:szCs w:val="22"/>
        </w:rPr>
        <w:t xml:space="preserve"> i </w:t>
      </w:r>
      <w:proofErr w:type="spellStart"/>
      <w:r w:rsidRPr="00B91C73">
        <w:rPr>
          <w:rFonts w:ascii="Arial" w:hAnsi="Arial" w:cs="Arial"/>
          <w:sz w:val="22"/>
          <w:szCs w:val="22"/>
        </w:rPr>
        <w:t>kategoriju</w:t>
      </w:r>
      <w:proofErr w:type="spellEnd"/>
      <w:r w:rsidRPr="00B91C73">
        <w:rPr>
          <w:rFonts w:ascii="Arial" w:hAnsi="Arial" w:cs="Arial"/>
          <w:sz w:val="22"/>
          <w:szCs w:val="22"/>
        </w:rPr>
        <w:t xml:space="preserve"> </w:t>
      </w:r>
      <w:proofErr w:type="spellStart"/>
      <w:r w:rsidRPr="00B91C73">
        <w:rPr>
          <w:rFonts w:ascii="Arial" w:hAnsi="Arial" w:cs="Arial"/>
          <w:sz w:val="22"/>
          <w:szCs w:val="22"/>
        </w:rPr>
        <w:t>klijenta</w:t>
      </w:r>
      <w:proofErr w:type="spellEnd"/>
      <w:r w:rsidRPr="00B91C73">
        <w:rPr>
          <w:rFonts w:ascii="Arial" w:hAnsi="Arial" w:cs="Arial"/>
          <w:sz w:val="22"/>
          <w:szCs w:val="22"/>
        </w:rPr>
        <w:t>:</w:t>
      </w:r>
    </w:p>
    <w:p w14:paraId="43A096AF" w14:textId="77777777" w:rsidR="00D276A2" w:rsidRPr="00B91C73" w:rsidRDefault="00D276A2" w:rsidP="00B91C73">
      <w:pPr>
        <w:pStyle w:val="Default"/>
        <w:numPr>
          <w:ilvl w:val="2"/>
          <w:numId w:val="3"/>
        </w:numPr>
        <w:spacing w:before="100" w:beforeAutospacing="1" w:line="276" w:lineRule="auto"/>
        <w:ind w:left="1080"/>
        <w:jc w:val="both"/>
        <w:rPr>
          <w:rFonts w:ascii="Arial" w:hAnsi="Arial" w:cs="Arial"/>
          <w:sz w:val="22"/>
          <w:szCs w:val="22"/>
        </w:rPr>
      </w:pPr>
      <w:proofErr w:type="spellStart"/>
      <w:r w:rsidRPr="00B91C73">
        <w:rPr>
          <w:rFonts w:ascii="Arial" w:hAnsi="Arial" w:cs="Arial"/>
          <w:sz w:val="22"/>
          <w:szCs w:val="22"/>
        </w:rPr>
        <w:t>karakteristike</w:t>
      </w:r>
      <w:proofErr w:type="spellEnd"/>
      <w:r w:rsidRPr="00B91C73">
        <w:rPr>
          <w:rFonts w:ascii="Arial" w:hAnsi="Arial" w:cs="Arial"/>
          <w:sz w:val="22"/>
          <w:szCs w:val="22"/>
        </w:rPr>
        <w:t xml:space="preserve"> </w:t>
      </w:r>
      <w:proofErr w:type="spellStart"/>
      <w:r w:rsidRPr="00B91C73">
        <w:rPr>
          <w:rFonts w:ascii="Arial" w:hAnsi="Arial" w:cs="Arial"/>
          <w:sz w:val="22"/>
          <w:szCs w:val="22"/>
        </w:rPr>
        <w:t>klijenta</w:t>
      </w:r>
      <w:proofErr w:type="spellEnd"/>
      <w:r w:rsidRPr="00B91C73">
        <w:rPr>
          <w:rFonts w:ascii="Arial" w:hAnsi="Arial" w:cs="Arial"/>
          <w:sz w:val="22"/>
          <w:szCs w:val="22"/>
        </w:rPr>
        <w:t xml:space="preserve">, </w:t>
      </w:r>
      <w:proofErr w:type="spellStart"/>
      <w:r w:rsidRPr="00B91C73">
        <w:rPr>
          <w:rFonts w:ascii="Arial" w:hAnsi="Arial" w:cs="Arial"/>
          <w:sz w:val="22"/>
          <w:szCs w:val="22"/>
        </w:rPr>
        <w:t>uključujući</w:t>
      </w:r>
      <w:proofErr w:type="spellEnd"/>
      <w:r w:rsidRPr="00B91C73">
        <w:rPr>
          <w:rFonts w:ascii="Arial" w:hAnsi="Arial" w:cs="Arial"/>
          <w:sz w:val="22"/>
          <w:szCs w:val="22"/>
        </w:rPr>
        <w:t xml:space="preserve"> </w:t>
      </w:r>
      <w:proofErr w:type="spellStart"/>
      <w:r w:rsidRPr="00B91C73">
        <w:rPr>
          <w:rFonts w:ascii="Arial" w:hAnsi="Arial" w:cs="Arial"/>
          <w:sz w:val="22"/>
          <w:szCs w:val="22"/>
        </w:rPr>
        <w:t>kategorizaciju</w:t>
      </w:r>
      <w:proofErr w:type="spellEnd"/>
      <w:r w:rsidRPr="00B91C73">
        <w:rPr>
          <w:rFonts w:ascii="Arial" w:hAnsi="Arial" w:cs="Arial"/>
          <w:sz w:val="22"/>
          <w:szCs w:val="22"/>
        </w:rPr>
        <w:t xml:space="preserve"> </w:t>
      </w:r>
      <w:proofErr w:type="spellStart"/>
      <w:r w:rsidRPr="00B91C73">
        <w:rPr>
          <w:rFonts w:ascii="Arial" w:hAnsi="Arial" w:cs="Arial"/>
          <w:sz w:val="22"/>
          <w:szCs w:val="22"/>
        </w:rPr>
        <w:t>klijenta</w:t>
      </w:r>
      <w:proofErr w:type="spellEnd"/>
      <w:r w:rsidRPr="00B91C73">
        <w:rPr>
          <w:rFonts w:ascii="Arial" w:hAnsi="Arial" w:cs="Arial"/>
          <w:sz w:val="22"/>
          <w:szCs w:val="22"/>
        </w:rPr>
        <w:t xml:space="preserve"> </w:t>
      </w:r>
      <w:proofErr w:type="spellStart"/>
      <w:r w:rsidRPr="00B91C73">
        <w:rPr>
          <w:rFonts w:ascii="Arial" w:hAnsi="Arial" w:cs="Arial"/>
          <w:sz w:val="22"/>
          <w:szCs w:val="22"/>
        </w:rPr>
        <w:t>kao</w:t>
      </w:r>
      <w:proofErr w:type="spellEnd"/>
      <w:r w:rsidRPr="00B91C73">
        <w:rPr>
          <w:rFonts w:ascii="Arial" w:hAnsi="Arial" w:cs="Arial"/>
          <w:sz w:val="22"/>
          <w:szCs w:val="22"/>
        </w:rPr>
        <w:t xml:space="preserve"> </w:t>
      </w:r>
      <w:proofErr w:type="spellStart"/>
      <w:r w:rsidRPr="00B91C73">
        <w:rPr>
          <w:rFonts w:ascii="Arial" w:hAnsi="Arial" w:cs="Arial"/>
          <w:sz w:val="22"/>
          <w:szCs w:val="22"/>
        </w:rPr>
        <w:t>malog</w:t>
      </w:r>
      <w:proofErr w:type="spellEnd"/>
      <w:r w:rsidRPr="00B91C73">
        <w:rPr>
          <w:rFonts w:ascii="Arial" w:hAnsi="Arial" w:cs="Arial"/>
          <w:sz w:val="22"/>
          <w:szCs w:val="22"/>
        </w:rPr>
        <w:t xml:space="preserve"> </w:t>
      </w:r>
      <w:proofErr w:type="spellStart"/>
      <w:r w:rsidRPr="00B91C73">
        <w:rPr>
          <w:rFonts w:ascii="Arial" w:hAnsi="Arial" w:cs="Arial"/>
          <w:sz w:val="22"/>
          <w:szCs w:val="22"/>
        </w:rPr>
        <w:t>ili</w:t>
      </w:r>
      <w:proofErr w:type="spellEnd"/>
      <w:r w:rsidRPr="00B91C73">
        <w:rPr>
          <w:rFonts w:ascii="Arial" w:hAnsi="Arial" w:cs="Arial"/>
          <w:sz w:val="22"/>
          <w:szCs w:val="22"/>
        </w:rPr>
        <w:t xml:space="preserve"> </w:t>
      </w:r>
      <w:proofErr w:type="spellStart"/>
      <w:r w:rsidRPr="00B91C73">
        <w:rPr>
          <w:rFonts w:ascii="Arial" w:hAnsi="Arial" w:cs="Arial"/>
          <w:sz w:val="22"/>
          <w:szCs w:val="22"/>
        </w:rPr>
        <w:t>profesionalnog</w:t>
      </w:r>
      <w:proofErr w:type="spellEnd"/>
      <w:r w:rsidRPr="00B91C73">
        <w:rPr>
          <w:rFonts w:ascii="Arial" w:hAnsi="Arial" w:cs="Arial"/>
          <w:sz w:val="22"/>
          <w:szCs w:val="22"/>
        </w:rPr>
        <w:t xml:space="preserve"> </w:t>
      </w:r>
      <w:proofErr w:type="spellStart"/>
      <w:r w:rsidRPr="00B91C73">
        <w:rPr>
          <w:rFonts w:ascii="Arial" w:hAnsi="Arial" w:cs="Arial"/>
          <w:sz w:val="22"/>
          <w:szCs w:val="22"/>
        </w:rPr>
        <w:t>investitora</w:t>
      </w:r>
      <w:proofErr w:type="spellEnd"/>
      <w:r w:rsidRPr="00B91C73">
        <w:rPr>
          <w:rFonts w:ascii="Arial" w:hAnsi="Arial" w:cs="Arial"/>
          <w:sz w:val="22"/>
          <w:szCs w:val="22"/>
        </w:rPr>
        <w:t>;</w:t>
      </w:r>
    </w:p>
    <w:p w14:paraId="02C18248" w14:textId="77777777" w:rsidR="00D276A2" w:rsidRPr="00B91C73" w:rsidRDefault="00D276A2" w:rsidP="00B91C73">
      <w:pPr>
        <w:pStyle w:val="Default"/>
        <w:numPr>
          <w:ilvl w:val="2"/>
          <w:numId w:val="3"/>
        </w:numPr>
        <w:spacing w:before="100" w:beforeAutospacing="1" w:line="276" w:lineRule="auto"/>
        <w:ind w:left="1080"/>
        <w:jc w:val="both"/>
        <w:rPr>
          <w:rFonts w:ascii="Arial" w:hAnsi="Arial" w:cs="Arial"/>
          <w:sz w:val="22"/>
          <w:szCs w:val="22"/>
        </w:rPr>
      </w:pPr>
      <w:proofErr w:type="spellStart"/>
      <w:r w:rsidRPr="00B91C73">
        <w:rPr>
          <w:rFonts w:ascii="Arial" w:hAnsi="Arial" w:cs="Arial"/>
          <w:sz w:val="22"/>
          <w:szCs w:val="22"/>
        </w:rPr>
        <w:lastRenderedPageBreak/>
        <w:t>karakteristike</w:t>
      </w:r>
      <w:proofErr w:type="spellEnd"/>
      <w:r w:rsidRPr="00B91C73">
        <w:rPr>
          <w:rFonts w:ascii="Arial" w:hAnsi="Arial" w:cs="Arial"/>
          <w:sz w:val="22"/>
          <w:szCs w:val="22"/>
        </w:rPr>
        <w:t xml:space="preserve"> </w:t>
      </w:r>
      <w:proofErr w:type="spellStart"/>
      <w:r w:rsidRPr="00B91C73">
        <w:rPr>
          <w:rFonts w:ascii="Arial" w:hAnsi="Arial" w:cs="Arial"/>
          <w:sz w:val="22"/>
          <w:szCs w:val="22"/>
        </w:rPr>
        <w:t>naloga</w:t>
      </w:r>
      <w:proofErr w:type="spellEnd"/>
      <w:r w:rsidRPr="00B91C73">
        <w:rPr>
          <w:rFonts w:ascii="Arial" w:hAnsi="Arial" w:cs="Arial"/>
          <w:sz w:val="22"/>
          <w:szCs w:val="22"/>
        </w:rPr>
        <w:t xml:space="preserve"> </w:t>
      </w:r>
      <w:proofErr w:type="spellStart"/>
      <w:r w:rsidRPr="00B91C73">
        <w:rPr>
          <w:rFonts w:ascii="Arial" w:hAnsi="Arial" w:cs="Arial"/>
          <w:sz w:val="22"/>
          <w:szCs w:val="22"/>
        </w:rPr>
        <w:t>klijenta</w:t>
      </w:r>
      <w:proofErr w:type="spellEnd"/>
      <w:r w:rsidRPr="00B91C73">
        <w:rPr>
          <w:rFonts w:ascii="Arial" w:hAnsi="Arial" w:cs="Arial"/>
          <w:sz w:val="22"/>
          <w:szCs w:val="22"/>
        </w:rPr>
        <w:t xml:space="preserve">, </w:t>
      </w:r>
      <w:proofErr w:type="spellStart"/>
      <w:r w:rsidRPr="00B91C73">
        <w:rPr>
          <w:rFonts w:ascii="Arial" w:hAnsi="Arial" w:cs="Arial"/>
          <w:sz w:val="22"/>
          <w:szCs w:val="22"/>
        </w:rPr>
        <w:t>na</w:t>
      </w:r>
      <w:proofErr w:type="spellEnd"/>
      <w:r w:rsidRPr="00B91C73">
        <w:rPr>
          <w:rFonts w:ascii="Arial" w:hAnsi="Arial" w:cs="Arial"/>
          <w:sz w:val="22"/>
          <w:szCs w:val="22"/>
        </w:rPr>
        <w:t xml:space="preserve"> primer </w:t>
      </w:r>
      <w:proofErr w:type="spellStart"/>
      <w:r w:rsidRPr="00B91C73">
        <w:rPr>
          <w:rFonts w:ascii="Arial" w:hAnsi="Arial" w:cs="Arial"/>
          <w:sz w:val="22"/>
          <w:szCs w:val="22"/>
        </w:rPr>
        <w:t>kada</w:t>
      </w:r>
      <w:proofErr w:type="spellEnd"/>
      <w:r w:rsidRPr="00B91C73">
        <w:rPr>
          <w:rFonts w:ascii="Arial" w:hAnsi="Arial" w:cs="Arial"/>
          <w:sz w:val="22"/>
          <w:szCs w:val="22"/>
        </w:rPr>
        <w:t xml:space="preserve"> </w:t>
      </w:r>
      <w:proofErr w:type="spellStart"/>
      <w:r w:rsidRPr="00B91C73">
        <w:rPr>
          <w:rFonts w:ascii="Arial" w:hAnsi="Arial" w:cs="Arial"/>
          <w:sz w:val="22"/>
          <w:szCs w:val="22"/>
        </w:rPr>
        <w:t>nalog</w:t>
      </w:r>
      <w:proofErr w:type="spellEnd"/>
      <w:r w:rsidRPr="00B91C73">
        <w:rPr>
          <w:rFonts w:ascii="Arial" w:hAnsi="Arial" w:cs="Arial"/>
          <w:sz w:val="22"/>
          <w:szCs w:val="22"/>
        </w:rPr>
        <w:t xml:space="preserve"> </w:t>
      </w:r>
      <w:proofErr w:type="spellStart"/>
      <w:r w:rsidRPr="00B91C73">
        <w:rPr>
          <w:rFonts w:ascii="Arial" w:hAnsi="Arial" w:cs="Arial"/>
          <w:sz w:val="22"/>
          <w:szCs w:val="22"/>
        </w:rPr>
        <w:t>uključuje</w:t>
      </w:r>
      <w:proofErr w:type="spellEnd"/>
      <w:r w:rsidRPr="00B91C73">
        <w:rPr>
          <w:rFonts w:ascii="Arial" w:hAnsi="Arial" w:cs="Arial"/>
          <w:sz w:val="22"/>
          <w:szCs w:val="22"/>
        </w:rPr>
        <w:t xml:space="preserve"> </w:t>
      </w:r>
      <w:proofErr w:type="spellStart"/>
      <w:r w:rsidRPr="00B91C73">
        <w:rPr>
          <w:rFonts w:ascii="Arial" w:hAnsi="Arial" w:cs="Arial"/>
          <w:sz w:val="22"/>
          <w:szCs w:val="22"/>
        </w:rPr>
        <w:t>transakciju</w:t>
      </w:r>
      <w:proofErr w:type="spellEnd"/>
      <w:r w:rsidRPr="00B91C73">
        <w:rPr>
          <w:rFonts w:ascii="Arial" w:hAnsi="Arial" w:cs="Arial"/>
          <w:sz w:val="22"/>
          <w:szCs w:val="22"/>
        </w:rPr>
        <w:t xml:space="preserve"> </w:t>
      </w:r>
      <w:proofErr w:type="spellStart"/>
      <w:r w:rsidRPr="00B91C73">
        <w:rPr>
          <w:rFonts w:ascii="Arial" w:hAnsi="Arial" w:cs="Arial"/>
          <w:sz w:val="22"/>
          <w:szCs w:val="22"/>
        </w:rPr>
        <w:t>finansiranja</w:t>
      </w:r>
      <w:proofErr w:type="spellEnd"/>
      <w:r w:rsidRPr="00B91C73">
        <w:rPr>
          <w:rFonts w:ascii="Arial" w:hAnsi="Arial" w:cs="Arial"/>
          <w:sz w:val="22"/>
          <w:szCs w:val="22"/>
        </w:rPr>
        <w:t xml:space="preserve"> </w:t>
      </w:r>
      <w:proofErr w:type="spellStart"/>
      <w:r w:rsidRPr="00B91C73">
        <w:rPr>
          <w:rFonts w:ascii="Arial" w:hAnsi="Arial" w:cs="Arial"/>
          <w:sz w:val="22"/>
          <w:szCs w:val="22"/>
        </w:rPr>
        <w:t>hartija</w:t>
      </w:r>
      <w:proofErr w:type="spellEnd"/>
      <w:r w:rsidRPr="00B91C73">
        <w:rPr>
          <w:rFonts w:ascii="Arial" w:hAnsi="Arial" w:cs="Arial"/>
          <w:sz w:val="22"/>
          <w:szCs w:val="22"/>
        </w:rPr>
        <w:t xml:space="preserve"> </w:t>
      </w:r>
      <w:proofErr w:type="spellStart"/>
      <w:r w:rsidRPr="00B91C73">
        <w:rPr>
          <w:rFonts w:ascii="Arial" w:hAnsi="Arial" w:cs="Arial"/>
          <w:sz w:val="22"/>
          <w:szCs w:val="22"/>
        </w:rPr>
        <w:t>od</w:t>
      </w:r>
      <w:proofErr w:type="spellEnd"/>
      <w:r w:rsidRPr="00B91C73">
        <w:rPr>
          <w:rFonts w:ascii="Arial" w:hAnsi="Arial" w:cs="Arial"/>
          <w:sz w:val="22"/>
          <w:szCs w:val="22"/>
        </w:rPr>
        <w:t xml:space="preserve"> </w:t>
      </w:r>
      <w:proofErr w:type="spellStart"/>
      <w:r w:rsidRPr="00B91C73">
        <w:rPr>
          <w:rFonts w:ascii="Arial" w:hAnsi="Arial" w:cs="Arial"/>
          <w:sz w:val="22"/>
          <w:szCs w:val="22"/>
        </w:rPr>
        <w:t>vrednosti</w:t>
      </w:r>
      <w:proofErr w:type="spellEnd"/>
      <w:r w:rsidRPr="00B91C73">
        <w:rPr>
          <w:rFonts w:ascii="Arial" w:hAnsi="Arial" w:cs="Arial"/>
          <w:sz w:val="22"/>
          <w:szCs w:val="22"/>
        </w:rPr>
        <w:t>;</w:t>
      </w:r>
    </w:p>
    <w:p w14:paraId="18270053" w14:textId="77777777" w:rsidR="00185C19" w:rsidRPr="00B91C73" w:rsidRDefault="00D276A2" w:rsidP="00B91C73">
      <w:pPr>
        <w:pStyle w:val="Default"/>
        <w:numPr>
          <w:ilvl w:val="2"/>
          <w:numId w:val="3"/>
        </w:numPr>
        <w:spacing w:before="100" w:beforeAutospacing="1" w:line="276" w:lineRule="auto"/>
        <w:ind w:left="1080"/>
        <w:jc w:val="both"/>
        <w:rPr>
          <w:rFonts w:ascii="Arial" w:hAnsi="Arial" w:cs="Arial"/>
          <w:sz w:val="22"/>
          <w:szCs w:val="22"/>
        </w:rPr>
      </w:pPr>
      <w:proofErr w:type="spellStart"/>
      <w:r w:rsidRPr="00B91C73">
        <w:rPr>
          <w:rFonts w:ascii="Arial" w:hAnsi="Arial" w:cs="Arial"/>
          <w:sz w:val="22"/>
          <w:szCs w:val="22"/>
        </w:rPr>
        <w:t>karakteristike</w:t>
      </w:r>
      <w:proofErr w:type="spellEnd"/>
      <w:r w:rsidRPr="00B91C73">
        <w:rPr>
          <w:rFonts w:ascii="Arial" w:hAnsi="Arial" w:cs="Arial"/>
          <w:sz w:val="22"/>
          <w:szCs w:val="22"/>
        </w:rPr>
        <w:t xml:space="preserve"> </w:t>
      </w:r>
      <w:proofErr w:type="spellStart"/>
      <w:r w:rsidRPr="00B91C73">
        <w:rPr>
          <w:rFonts w:ascii="Arial" w:hAnsi="Arial" w:cs="Arial"/>
          <w:sz w:val="22"/>
          <w:szCs w:val="22"/>
        </w:rPr>
        <w:t>finansijskih</w:t>
      </w:r>
      <w:proofErr w:type="spellEnd"/>
      <w:r w:rsidRPr="00B91C73">
        <w:rPr>
          <w:rFonts w:ascii="Arial" w:hAnsi="Arial" w:cs="Arial"/>
          <w:sz w:val="22"/>
          <w:szCs w:val="22"/>
        </w:rPr>
        <w:t xml:space="preserve"> </w:t>
      </w:r>
      <w:proofErr w:type="spellStart"/>
      <w:r w:rsidRPr="00B91C73">
        <w:rPr>
          <w:rFonts w:ascii="Arial" w:hAnsi="Arial" w:cs="Arial"/>
          <w:sz w:val="22"/>
          <w:szCs w:val="22"/>
        </w:rPr>
        <w:t>instrumenata</w:t>
      </w:r>
      <w:proofErr w:type="spellEnd"/>
      <w:r w:rsidRPr="00B91C73">
        <w:rPr>
          <w:rFonts w:ascii="Arial" w:hAnsi="Arial" w:cs="Arial"/>
          <w:sz w:val="22"/>
          <w:szCs w:val="22"/>
        </w:rPr>
        <w:t xml:space="preserve"> </w:t>
      </w:r>
      <w:proofErr w:type="spellStart"/>
      <w:r w:rsidRPr="00B91C73">
        <w:rPr>
          <w:rFonts w:ascii="Arial" w:hAnsi="Arial" w:cs="Arial"/>
          <w:sz w:val="22"/>
          <w:szCs w:val="22"/>
        </w:rPr>
        <w:t>koji</w:t>
      </w:r>
      <w:proofErr w:type="spellEnd"/>
      <w:r w:rsidRPr="00B91C73">
        <w:rPr>
          <w:rFonts w:ascii="Arial" w:hAnsi="Arial" w:cs="Arial"/>
          <w:sz w:val="22"/>
          <w:szCs w:val="22"/>
        </w:rPr>
        <w:t xml:space="preserve"> </w:t>
      </w:r>
      <w:proofErr w:type="spellStart"/>
      <w:r w:rsidRPr="00B91C73">
        <w:rPr>
          <w:rFonts w:ascii="Arial" w:hAnsi="Arial" w:cs="Arial"/>
          <w:sz w:val="22"/>
          <w:szCs w:val="22"/>
        </w:rPr>
        <w:t>su</w:t>
      </w:r>
      <w:proofErr w:type="spellEnd"/>
      <w:r w:rsidRPr="00B91C73">
        <w:rPr>
          <w:rFonts w:ascii="Arial" w:hAnsi="Arial" w:cs="Arial"/>
          <w:sz w:val="22"/>
          <w:szCs w:val="22"/>
        </w:rPr>
        <w:t xml:space="preserve"> </w:t>
      </w:r>
      <w:proofErr w:type="spellStart"/>
      <w:r w:rsidRPr="00B91C73">
        <w:rPr>
          <w:rFonts w:ascii="Arial" w:hAnsi="Arial" w:cs="Arial"/>
          <w:sz w:val="22"/>
          <w:szCs w:val="22"/>
        </w:rPr>
        <w:t>predmet</w:t>
      </w:r>
      <w:proofErr w:type="spellEnd"/>
      <w:r w:rsidRPr="00B91C73">
        <w:rPr>
          <w:rFonts w:ascii="Arial" w:hAnsi="Arial" w:cs="Arial"/>
          <w:sz w:val="22"/>
          <w:szCs w:val="22"/>
        </w:rPr>
        <w:t xml:space="preserve"> </w:t>
      </w:r>
      <w:proofErr w:type="spellStart"/>
      <w:r w:rsidRPr="00B91C73">
        <w:rPr>
          <w:rFonts w:ascii="Arial" w:hAnsi="Arial" w:cs="Arial"/>
          <w:sz w:val="22"/>
          <w:szCs w:val="22"/>
        </w:rPr>
        <w:t>tog</w:t>
      </w:r>
      <w:proofErr w:type="spellEnd"/>
      <w:r w:rsidRPr="00B91C73">
        <w:rPr>
          <w:rFonts w:ascii="Arial" w:hAnsi="Arial" w:cs="Arial"/>
          <w:sz w:val="22"/>
          <w:szCs w:val="22"/>
        </w:rPr>
        <w:t xml:space="preserve"> </w:t>
      </w:r>
      <w:proofErr w:type="spellStart"/>
      <w:r w:rsidRPr="00B91C73">
        <w:rPr>
          <w:rFonts w:ascii="Arial" w:hAnsi="Arial" w:cs="Arial"/>
          <w:sz w:val="22"/>
          <w:szCs w:val="22"/>
        </w:rPr>
        <w:t>naloga</w:t>
      </w:r>
      <w:proofErr w:type="spellEnd"/>
      <w:r w:rsidRPr="00B91C73">
        <w:rPr>
          <w:rFonts w:ascii="Arial" w:hAnsi="Arial" w:cs="Arial"/>
          <w:sz w:val="22"/>
          <w:szCs w:val="22"/>
        </w:rPr>
        <w:t>;</w:t>
      </w:r>
    </w:p>
    <w:p w14:paraId="10B1C937" w14:textId="6C7679AE" w:rsidR="00560D39" w:rsidRPr="00B91C73" w:rsidRDefault="00D276A2" w:rsidP="00B91C73">
      <w:pPr>
        <w:pStyle w:val="Default"/>
        <w:numPr>
          <w:ilvl w:val="2"/>
          <w:numId w:val="3"/>
        </w:numPr>
        <w:spacing w:before="100" w:beforeAutospacing="1" w:line="276" w:lineRule="auto"/>
        <w:ind w:left="1080"/>
        <w:jc w:val="both"/>
        <w:rPr>
          <w:rFonts w:ascii="Arial" w:hAnsi="Arial" w:cs="Arial"/>
          <w:sz w:val="22"/>
          <w:szCs w:val="22"/>
        </w:rPr>
      </w:pPr>
      <w:proofErr w:type="spellStart"/>
      <w:proofErr w:type="gramStart"/>
      <w:r w:rsidRPr="00B91C73">
        <w:rPr>
          <w:rFonts w:ascii="Arial" w:hAnsi="Arial" w:cs="Arial"/>
          <w:sz w:val="22"/>
          <w:szCs w:val="22"/>
        </w:rPr>
        <w:t>karakteristike</w:t>
      </w:r>
      <w:proofErr w:type="spellEnd"/>
      <w:proofErr w:type="gramEnd"/>
      <w:r w:rsidRPr="00B91C73">
        <w:rPr>
          <w:rFonts w:ascii="Arial" w:hAnsi="Arial" w:cs="Arial"/>
          <w:sz w:val="22"/>
          <w:szCs w:val="22"/>
        </w:rPr>
        <w:t xml:space="preserve"> </w:t>
      </w:r>
      <w:proofErr w:type="spellStart"/>
      <w:r w:rsidRPr="00B91C73">
        <w:rPr>
          <w:rFonts w:ascii="Arial" w:hAnsi="Arial" w:cs="Arial"/>
          <w:sz w:val="22"/>
          <w:szCs w:val="22"/>
        </w:rPr>
        <w:t>mesta</w:t>
      </w:r>
      <w:proofErr w:type="spellEnd"/>
      <w:r w:rsidRPr="00B91C73">
        <w:rPr>
          <w:rFonts w:ascii="Arial" w:hAnsi="Arial" w:cs="Arial"/>
          <w:sz w:val="22"/>
          <w:szCs w:val="22"/>
        </w:rPr>
        <w:t xml:space="preserve"> </w:t>
      </w:r>
      <w:proofErr w:type="spellStart"/>
      <w:r w:rsidRPr="00B91C73">
        <w:rPr>
          <w:rFonts w:ascii="Arial" w:hAnsi="Arial" w:cs="Arial"/>
          <w:sz w:val="22"/>
          <w:szCs w:val="22"/>
        </w:rPr>
        <w:t>izvršenja</w:t>
      </w:r>
      <w:proofErr w:type="spellEnd"/>
      <w:r w:rsidRPr="00B91C73">
        <w:rPr>
          <w:rFonts w:ascii="Arial" w:hAnsi="Arial" w:cs="Arial"/>
          <w:sz w:val="22"/>
          <w:szCs w:val="22"/>
        </w:rPr>
        <w:t xml:space="preserve"> </w:t>
      </w:r>
      <w:proofErr w:type="spellStart"/>
      <w:r w:rsidRPr="00B91C73">
        <w:rPr>
          <w:rFonts w:ascii="Arial" w:hAnsi="Arial" w:cs="Arial"/>
          <w:sz w:val="22"/>
          <w:szCs w:val="22"/>
        </w:rPr>
        <w:t>na</w:t>
      </w:r>
      <w:proofErr w:type="spellEnd"/>
      <w:r w:rsidRPr="00B91C73">
        <w:rPr>
          <w:rFonts w:ascii="Arial" w:hAnsi="Arial" w:cs="Arial"/>
          <w:sz w:val="22"/>
          <w:szCs w:val="22"/>
        </w:rPr>
        <w:t xml:space="preserve"> </w:t>
      </w:r>
      <w:proofErr w:type="spellStart"/>
      <w:r w:rsidRPr="00B91C73">
        <w:rPr>
          <w:rFonts w:ascii="Arial" w:hAnsi="Arial" w:cs="Arial"/>
          <w:sz w:val="22"/>
          <w:szCs w:val="22"/>
        </w:rPr>
        <w:t>koja</w:t>
      </w:r>
      <w:proofErr w:type="spellEnd"/>
      <w:r w:rsidRPr="00B91C73">
        <w:rPr>
          <w:rFonts w:ascii="Arial" w:hAnsi="Arial" w:cs="Arial"/>
          <w:sz w:val="22"/>
          <w:szCs w:val="22"/>
        </w:rPr>
        <w:t xml:space="preserve"> se </w:t>
      </w:r>
      <w:proofErr w:type="spellStart"/>
      <w:r w:rsidRPr="00B91C73">
        <w:rPr>
          <w:rFonts w:ascii="Arial" w:hAnsi="Arial" w:cs="Arial"/>
          <w:sz w:val="22"/>
          <w:szCs w:val="22"/>
        </w:rPr>
        <w:t>navedeni</w:t>
      </w:r>
      <w:proofErr w:type="spellEnd"/>
      <w:r w:rsidRPr="00B91C73">
        <w:rPr>
          <w:rFonts w:ascii="Arial" w:hAnsi="Arial" w:cs="Arial"/>
          <w:sz w:val="22"/>
          <w:szCs w:val="22"/>
        </w:rPr>
        <w:t xml:space="preserve"> </w:t>
      </w:r>
      <w:proofErr w:type="spellStart"/>
      <w:r w:rsidRPr="00B91C73">
        <w:rPr>
          <w:rFonts w:ascii="Arial" w:hAnsi="Arial" w:cs="Arial"/>
          <w:sz w:val="22"/>
          <w:szCs w:val="22"/>
        </w:rPr>
        <w:t>nalog</w:t>
      </w:r>
      <w:proofErr w:type="spellEnd"/>
      <w:r w:rsidRPr="00B91C73">
        <w:rPr>
          <w:rFonts w:ascii="Arial" w:hAnsi="Arial" w:cs="Arial"/>
          <w:sz w:val="22"/>
          <w:szCs w:val="22"/>
        </w:rPr>
        <w:t xml:space="preserve"> </w:t>
      </w:r>
      <w:proofErr w:type="spellStart"/>
      <w:r w:rsidRPr="00B91C73">
        <w:rPr>
          <w:rFonts w:ascii="Arial" w:hAnsi="Arial" w:cs="Arial"/>
          <w:sz w:val="22"/>
          <w:szCs w:val="22"/>
        </w:rPr>
        <w:t>može</w:t>
      </w:r>
      <w:proofErr w:type="spellEnd"/>
      <w:r w:rsidRPr="00B91C73">
        <w:rPr>
          <w:rFonts w:ascii="Arial" w:hAnsi="Arial" w:cs="Arial"/>
          <w:sz w:val="22"/>
          <w:szCs w:val="22"/>
        </w:rPr>
        <w:t xml:space="preserve"> </w:t>
      </w:r>
      <w:proofErr w:type="spellStart"/>
      <w:r w:rsidRPr="00B91C73">
        <w:rPr>
          <w:rFonts w:ascii="Arial" w:hAnsi="Arial" w:cs="Arial"/>
          <w:sz w:val="22"/>
          <w:szCs w:val="22"/>
        </w:rPr>
        <w:t>usmeriti</w:t>
      </w:r>
      <w:proofErr w:type="spellEnd"/>
      <w:r w:rsidRPr="00B91C73">
        <w:rPr>
          <w:rFonts w:ascii="Arial" w:hAnsi="Arial" w:cs="Arial"/>
          <w:sz w:val="22"/>
          <w:szCs w:val="22"/>
        </w:rPr>
        <w:t>.</w:t>
      </w:r>
    </w:p>
    <w:p w14:paraId="456CC28A" w14:textId="3105F341" w:rsidR="00D276A2" w:rsidRPr="00B91C73" w:rsidRDefault="00D276A2"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ispunjava svoju </w:t>
      </w:r>
      <w:r w:rsidR="000D7845" w:rsidRPr="00B91C73">
        <w:rPr>
          <w:rFonts w:ascii="Arial" w:hAnsi="Arial" w:cs="Arial"/>
          <w:sz w:val="22"/>
          <w:szCs w:val="22"/>
        </w:rPr>
        <w:t xml:space="preserve">obavezu </w:t>
      </w:r>
      <w:r w:rsidRPr="00B91C73">
        <w:rPr>
          <w:rFonts w:ascii="Arial" w:hAnsi="Arial" w:cs="Arial"/>
          <w:sz w:val="22"/>
          <w:szCs w:val="22"/>
        </w:rPr>
        <w:t>izvršenja naloga pod najpovoljnijim uslovima za klijenta u meri u kojoj izvršava nalog ili posebno obeležje naloga poštujući posebna uputstva klijenta koje se odnose na nalog ili na posebno obeležje naloga.</w:t>
      </w:r>
    </w:p>
    <w:p w14:paraId="787006B0" w14:textId="1A2C7524" w:rsidR="00D276A2" w:rsidRPr="00B91C73" w:rsidRDefault="00D276A2"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w:t>
      </w:r>
      <w:r w:rsidR="00185C19" w:rsidRPr="00B91C73">
        <w:rPr>
          <w:rFonts w:ascii="Arial" w:hAnsi="Arial" w:cs="Arial"/>
          <w:sz w:val="22"/>
          <w:szCs w:val="22"/>
        </w:rPr>
        <w:t xml:space="preserve">o </w:t>
      </w:r>
      <w:r w:rsidRPr="00B91C73">
        <w:rPr>
          <w:rFonts w:ascii="Arial" w:hAnsi="Arial" w:cs="Arial"/>
          <w:sz w:val="22"/>
          <w:szCs w:val="22"/>
        </w:rPr>
        <w:t xml:space="preserve">ne </w:t>
      </w:r>
      <w:proofErr w:type="spellStart"/>
      <w:r w:rsidRPr="00B91C73">
        <w:rPr>
          <w:rFonts w:ascii="Arial" w:hAnsi="Arial" w:cs="Arial"/>
          <w:sz w:val="22"/>
          <w:szCs w:val="22"/>
        </w:rPr>
        <w:t>strukturira</w:t>
      </w:r>
      <w:proofErr w:type="spellEnd"/>
      <w:r w:rsidRPr="00B91C73">
        <w:rPr>
          <w:rFonts w:ascii="Arial" w:hAnsi="Arial" w:cs="Arial"/>
          <w:sz w:val="22"/>
          <w:szCs w:val="22"/>
        </w:rPr>
        <w:t xml:space="preserve"> ili uračunava svoje provizije na način koji bi doveo do nekorektne diskriminacije među mestima izvršenja.</w:t>
      </w:r>
    </w:p>
    <w:p w14:paraId="4D124528" w14:textId="4E42A0D4" w:rsidR="00C06313" w:rsidRPr="00B91C73" w:rsidRDefault="00D276A2"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Pri izvršavanju naloga ili donošenju odluke o trgovanju OTC proizvodima uključujući nestandardizovane proizvode, Društvo proverava fer vrednost cene predložene klijentu tako što prikuplja tržišne podatke korišćene za procenu cene takvog proizvoda i, prema potrebi, poredi ga sa sličnim ili uporedivim proizvodima.</w:t>
      </w:r>
    </w:p>
    <w:p w14:paraId="72ED5B19" w14:textId="3E439504" w:rsidR="00F43AAA" w:rsidRPr="00B91C73" w:rsidRDefault="00F43AAA"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12</w:t>
      </w:r>
      <w:r w:rsidRPr="00B91C73">
        <w:rPr>
          <w:rFonts w:ascii="Arial" w:hAnsi="Arial" w:cs="Arial"/>
          <w:b/>
          <w:bCs/>
          <w:sz w:val="22"/>
          <w:szCs w:val="22"/>
        </w:rPr>
        <w:t>.</w:t>
      </w:r>
    </w:p>
    <w:p w14:paraId="16CCBE7A" w14:textId="082CD3B1" w:rsidR="00F43AAA" w:rsidRPr="00B91C73" w:rsidRDefault="00F43AAA" w:rsidP="00B91C73">
      <w:pPr>
        <w:spacing w:before="100" w:beforeAutospacing="1" w:line="276" w:lineRule="auto"/>
        <w:jc w:val="both"/>
        <w:rPr>
          <w:rFonts w:ascii="Arial" w:hAnsi="Arial" w:cs="Arial"/>
          <w:sz w:val="22"/>
          <w:szCs w:val="22"/>
        </w:rPr>
      </w:pPr>
      <w:r w:rsidRPr="00B91C73">
        <w:rPr>
          <w:rFonts w:ascii="Arial" w:hAnsi="Arial" w:cs="Arial"/>
          <w:sz w:val="22"/>
          <w:szCs w:val="22"/>
        </w:rPr>
        <w:t>Ukoliko k</w:t>
      </w:r>
      <w:r w:rsidR="001746DF" w:rsidRPr="00B91C73">
        <w:rPr>
          <w:rFonts w:ascii="Arial" w:hAnsi="Arial" w:cs="Arial"/>
          <w:sz w:val="22"/>
          <w:szCs w:val="22"/>
        </w:rPr>
        <w:t>lijent ima posebna/</w:t>
      </w:r>
      <w:r w:rsidRPr="00B91C73">
        <w:rPr>
          <w:rFonts w:ascii="Arial" w:hAnsi="Arial" w:cs="Arial"/>
          <w:sz w:val="22"/>
          <w:szCs w:val="22"/>
        </w:rPr>
        <w:t>izričita uputstva u vezi sa izvršavanjem naloga, Društvo nije dužno da se pridržava elemenata za procenu najpovoljnijeg izvršenja naloga klijenta koji je d</w:t>
      </w:r>
      <w:r w:rsidR="001746DF" w:rsidRPr="00B91C73">
        <w:rPr>
          <w:rFonts w:ascii="Arial" w:hAnsi="Arial" w:cs="Arial"/>
          <w:sz w:val="22"/>
          <w:szCs w:val="22"/>
        </w:rPr>
        <w:t>efinisan ovim pravilnikom</w:t>
      </w:r>
      <w:r w:rsidRPr="00B91C73">
        <w:rPr>
          <w:rFonts w:ascii="Arial" w:hAnsi="Arial" w:cs="Arial"/>
          <w:sz w:val="22"/>
          <w:szCs w:val="22"/>
        </w:rPr>
        <w:t xml:space="preserve">, već postupa u skladu sa izričitim uputstvom klijenta pod uslovom da je to uputstvo </w:t>
      </w:r>
      <w:r w:rsidR="001746DF" w:rsidRPr="00B91C73">
        <w:rPr>
          <w:rFonts w:ascii="Arial" w:hAnsi="Arial" w:cs="Arial"/>
          <w:sz w:val="22"/>
          <w:szCs w:val="22"/>
        </w:rPr>
        <w:t xml:space="preserve">dato u skladu </w:t>
      </w:r>
      <w:r w:rsidRPr="00B91C73">
        <w:rPr>
          <w:rFonts w:ascii="Arial" w:hAnsi="Arial" w:cs="Arial"/>
          <w:sz w:val="22"/>
          <w:szCs w:val="22"/>
        </w:rPr>
        <w:t>sa propisima i da je nalog primljen na jedan od načina na koji se primaju nalozi klijenata.</w:t>
      </w:r>
    </w:p>
    <w:p w14:paraId="47B4137B" w14:textId="3CF28BC8" w:rsidR="00F43AAA" w:rsidRPr="00B91C73" w:rsidRDefault="00F43AAA"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U slučaju </w:t>
      </w:r>
      <w:r w:rsidR="001746DF" w:rsidRPr="00B91C73">
        <w:rPr>
          <w:rFonts w:ascii="Arial" w:hAnsi="Arial" w:cs="Arial"/>
          <w:sz w:val="22"/>
          <w:szCs w:val="22"/>
        </w:rPr>
        <w:t>iz stava 1. ovog člana</w:t>
      </w:r>
      <w:r w:rsidRPr="00B91C73">
        <w:rPr>
          <w:rFonts w:ascii="Arial" w:hAnsi="Arial" w:cs="Arial"/>
          <w:sz w:val="22"/>
          <w:szCs w:val="22"/>
        </w:rPr>
        <w:t xml:space="preserve">, Društvo i klijent će smatrati da je Društvo ispunilo obavezu izvršenja naloga pod najpovoljnijim uslovima. </w:t>
      </w:r>
    </w:p>
    <w:p w14:paraId="7396946F" w14:textId="7455AD67" w:rsidR="00A06320" w:rsidRPr="00B91C73" w:rsidRDefault="00F43AAA" w:rsidP="00B91C73">
      <w:pPr>
        <w:spacing w:before="100" w:beforeAutospacing="1" w:line="276" w:lineRule="auto"/>
        <w:jc w:val="both"/>
        <w:rPr>
          <w:rFonts w:ascii="Arial" w:hAnsi="Arial" w:cs="Arial"/>
          <w:sz w:val="22"/>
          <w:szCs w:val="22"/>
        </w:rPr>
      </w:pPr>
      <w:r w:rsidRPr="00B91C73">
        <w:rPr>
          <w:rFonts w:ascii="Arial" w:hAnsi="Arial" w:cs="Arial"/>
          <w:sz w:val="22"/>
          <w:szCs w:val="22"/>
        </w:rPr>
        <w:t>Ukoliko klijent ima posebne zahteve samo u pogledu pojedinih elemenata za procenu izvršenja naloga pod najpovoljnijim uslovim</w:t>
      </w:r>
      <w:r w:rsidR="001746DF" w:rsidRPr="00B91C73">
        <w:rPr>
          <w:rFonts w:ascii="Arial" w:hAnsi="Arial" w:cs="Arial"/>
          <w:sz w:val="22"/>
          <w:szCs w:val="22"/>
        </w:rPr>
        <w:t>a u skladu sa ovim pravilnikom</w:t>
      </w:r>
      <w:r w:rsidRPr="00B91C73">
        <w:rPr>
          <w:rFonts w:ascii="Arial" w:hAnsi="Arial" w:cs="Arial"/>
          <w:sz w:val="22"/>
          <w:szCs w:val="22"/>
        </w:rPr>
        <w:t>, Društvo je dužno da postupi po takvim izričitim zahtevima</w:t>
      </w:r>
      <w:r w:rsidR="001746DF" w:rsidRPr="00B91C73">
        <w:rPr>
          <w:rFonts w:ascii="Arial" w:hAnsi="Arial" w:cs="Arial"/>
          <w:sz w:val="22"/>
          <w:szCs w:val="22"/>
        </w:rPr>
        <w:t xml:space="preserve"> pod uslovima iz sta</w:t>
      </w:r>
      <w:r w:rsidR="00A06320" w:rsidRPr="00B91C73">
        <w:rPr>
          <w:rFonts w:ascii="Arial" w:hAnsi="Arial" w:cs="Arial"/>
          <w:sz w:val="22"/>
          <w:szCs w:val="22"/>
        </w:rPr>
        <w:t>va 1. o</w:t>
      </w:r>
      <w:r w:rsidR="001746DF" w:rsidRPr="00B91C73">
        <w:rPr>
          <w:rFonts w:ascii="Arial" w:hAnsi="Arial" w:cs="Arial"/>
          <w:sz w:val="22"/>
          <w:szCs w:val="22"/>
        </w:rPr>
        <w:t>vog člana</w:t>
      </w:r>
      <w:r w:rsidRPr="00B91C73">
        <w:rPr>
          <w:rFonts w:ascii="Arial" w:hAnsi="Arial" w:cs="Arial"/>
          <w:sz w:val="22"/>
          <w:szCs w:val="22"/>
        </w:rPr>
        <w:t>. U odnosu na osta</w:t>
      </w:r>
      <w:r w:rsidR="001746DF" w:rsidRPr="00B91C73">
        <w:rPr>
          <w:rFonts w:ascii="Arial" w:hAnsi="Arial" w:cs="Arial"/>
          <w:sz w:val="22"/>
          <w:szCs w:val="22"/>
        </w:rPr>
        <w:t xml:space="preserve">le elemente naloga Društvo je dužno da postupa </w:t>
      </w:r>
      <w:r w:rsidRPr="00B91C73">
        <w:rPr>
          <w:rFonts w:ascii="Arial" w:hAnsi="Arial" w:cs="Arial"/>
          <w:sz w:val="22"/>
          <w:szCs w:val="22"/>
        </w:rPr>
        <w:t xml:space="preserve">u skladu sa odredbama </w:t>
      </w:r>
      <w:r w:rsidR="001746DF" w:rsidRPr="00B91C73">
        <w:rPr>
          <w:rFonts w:ascii="Arial" w:hAnsi="Arial" w:cs="Arial"/>
          <w:sz w:val="22"/>
          <w:szCs w:val="22"/>
        </w:rPr>
        <w:t>ovog pravilnika</w:t>
      </w:r>
      <w:r w:rsidRPr="00B91C73">
        <w:rPr>
          <w:rFonts w:ascii="Arial" w:hAnsi="Arial" w:cs="Arial"/>
          <w:sz w:val="22"/>
          <w:szCs w:val="22"/>
        </w:rPr>
        <w:t>.</w:t>
      </w:r>
    </w:p>
    <w:p w14:paraId="72C96553" w14:textId="41B8A2D4" w:rsidR="00A06320" w:rsidRPr="00B91C73" w:rsidRDefault="0065414E"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13</w:t>
      </w:r>
      <w:r w:rsidR="000822F7" w:rsidRPr="00B91C73">
        <w:rPr>
          <w:rFonts w:ascii="Arial" w:hAnsi="Arial" w:cs="Arial"/>
          <w:b/>
          <w:bCs/>
          <w:sz w:val="22"/>
          <w:szCs w:val="22"/>
        </w:rPr>
        <w:t>.</w:t>
      </w:r>
    </w:p>
    <w:p w14:paraId="33411CDC" w14:textId="2F7C85EB" w:rsidR="00A06320" w:rsidRPr="00B91C73" w:rsidRDefault="006E5D25"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w:t>
      </w:r>
      <w:r w:rsidRPr="00B91C73">
        <w:rPr>
          <w:rStyle w:val="cf01"/>
          <w:rFonts w:ascii="Arial" w:hAnsi="Arial" w:cs="Arial"/>
          <w:sz w:val="22"/>
          <w:szCs w:val="22"/>
        </w:rPr>
        <w:t xml:space="preserve">je dužno da preduzme sve neophodne aktivnosti kako bi pri izvršenju naloga postiglo najbolji mogući efekat po klijenta s obzirom na cenu, </w:t>
      </w:r>
      <w:r w:rsidRPr="00B91C73">
        <w:rPr>
          <w:rStyle w:val="cf11"/>
          <w:rFonts w:ascii="Arial" w:hAnsi="Arial" w:cs="Arial"/>
          <w:b w:val="0"/>
          <w:bCs w:val="0"/>
          <w:sz w:val="22"/>
          <w:szCs w:val="22"/>
        </w:rPr>
        <w:t>troškove</w:t>
      </w:r>
      <w:r w:rsidR="00C15D52" w:rsidRPr="00B91C73">
        <w:rPr>
          <w:rStyle w:val="cf01"/>
          <w:rFonts w:ascii="Arial" w:hAnsi="Arial" w:cs="Arial"/>
          <w:sz w:val="22"/>
          <w:szCs w:val="22"/>
        </w:rPr>
        <w:t xml:space="preserve">, </w:t>
      </w:r>
      <w:r w:rsidRPr="00B91C73">
        <w:rPr>
          <w:rStyle w:val="cf11"/>
          <w:rFonts w:ascii="Arial" w:hAnsi="Arial" w:cs="Arial"/>
          <w:b w:val="0"/>
          <w:bCs w:val="0"/>
          <w:sz w:val="22"/>
          <w:szCs w:val="22"/>
        </w:rPr>
        <w:t>brzinu</w:t>
      </w:r>
      <w:r w:rsidR="00C15D52" w:rsidRPr="00B91C73">
        <w:rPr>
          <w:rStyle w:val="cf01"/>
          <w:rFonts w:ascii="Arial" w:hAnsi="Arial" w:cs="Arial"/>
          <w:sz w:val="22"/>
          <w:szCs w:val="22"/>
        </w:rPr>
        <w:t>,</w:t>
      </w:r>
      <w:r w:rsidRPr="00B91C73">
        <w:rPr>
          <w:rStyle w:val="cf01"/>
          <w:rFonts w:ascii="Arial" w:hAnsi="Arial" w:cs="Arial"/>
          <w:b/>
          <w:bCs/>
          <w:sz w:val="22"/>
          <w:szCs w:val="22"/>
        </w:rPr>
        <w:t xml:space="preserve"> </w:t>
      </w:r>
      <w:r w:rsidRPr="00B91C73">
        <w:rPr>
          <w:rStyle w:val="cf11"/>
          <w:rFonts w:ascii="Arial" w:hAnsi="Arial" w:cs="Arial"/>
          <w:b w:val="0"/>
          <w:bCs w:val="0"/>
          <w:sz w:val="22"/>
          <w:szCs w:val="22"/>
        </w:rPr>
        <w:t>mogućnost izvršenja, saldiranje,</w:t>
      </w:r>
      <w:r w:rsidRPr="00B91C73">
        <w:rPr>
          <w:rStyle w:val="cf01"/>
          <w:rFonts w:ascii="Arial" w:hAnsi="Arial" w:cs="Arial"/>
          <w:sz w:val="22"/>
          <w:szCs w:val="22"/>
        </w:rPr>
        <w:t xml:space="preserve"> veličinu, prirodu i sve ostale činioce u vezi sa izvršenjem naloga,</w:t>
      </w:r>
      <w:r w:rsidR="000D7845" w:rsidRPr="00B91C73">
        <w:rPr>
          <w:rStyle w:val="cf21"/>
          <w:rFonts w:ascii="Arial" w:hAnsi="Arial" w:cs="Arial"/>
          <w:sz w:val="22"/>
          <w:szCs w:val="22"/>
        </w:rPr>
        <w:t xml:space="preserve"> </w:t>
      </w:r>
      <w:r w:rsidRPr="00B91C73">
        <w:rPr>
          <w:rStyle w:val="cf21"/>
          <w:rFonts w:ascii="Arial" w:hAnsi="Arial" w:cs="Arial"/>
          <w:sz w:val="22"/>
          <w:szCs w:val="22"/>
          <w:u w:val="none"/>
        </w:rPr>
        <w:t>s tim što kada klijent izda posebna uputstva u vezi sa transakcijom, Društvo izvršava nalog prema tim uputstvima</w:t>
      </w:r>
      <w:r w:rsidR="00C15D52" w:rsidRPr="00B91C73">
        <w:rPr>
          <w:rStyle w:val="cf21"/>
          <w:rFonts w:ascii="Arial" w:hAnsi="Arial" w:cs="Arial"/>
          <w:sz w:val="22"/>
          <w:szCs w:val="22"/>
        </w:rPr>
        <w:t>.</w:t>
      </w:r>
    </w:p>
    <w:p w14:paraId="7AFEFAC0" w14:textId="3AD817BF" w:rsidR="00F43AAA" w:rsidRPr="00B91C73" w:rsidRDefault="00A06320"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Brzina izvršenja naloga </w:t>
      </w:r>
      <w:r w:rsidR="000822F7" w:rsidRPr="00B91C73">
        <w:rPr>
          <w:rFonts w:ascii="Arial" w:hAnsi="Arial" w:cs="Arial"/>
          <w:sz w:val="22"/>
          <w:szCs w:val="22"/>
        </w:rPr>
        <w:t xml:space="preserve">iz stava 1. ovog člana </w:t>
      </w:r>
      <w:r w:rsidRPr="00B91C73">
        <w:rPr>
          <w:rFonts w:ascii="Arial" w:hAnsi="Arial" w:cs="Arial"/>
          <w:sz w:val="22"/>
          <w:szCs w:val="22"/>
        </w:rPr>
        <w:t>odnosi se na vreme</w:t>
      </w:r>
      <w:r w:rsidR="00EB0BA9" w:rsidRPr="00B91C73">
        <w:rPr>
          <w:rFonts w:ascii="Arial" w:hAnsi="Arial" w:cs="Arial"/>
          <w:sz w:val="22"/>
          <w:szCs w:val="22"/>
        </w:rPr>
        <w:t xml:space="preserve"> između prijema naloga i trenut</w:t>
      </w:r>
      <w:r w:rsidRPr="00B91C73">
        <w:rPr>
          <w:rFonts w:ascii="Arial" w:hAnsi="Arial" w:cs="Arial"/>
          <w:sz w:val="22"/>
          <w:szCs w:val="22"/>
        </w:rPr>
        <w:t xml:space="preserve">ka njegovog izvršenja na mestu trgovanja. </w:t>
      </w:r>
    </w:p>
    <w:p w14:paraId="7AACB31A" w14:textId="759D0649" w:rsidR="0021181E" w:rsidRPr="00B91C73" w:rsidRDefault="00DE5874"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14</w:t>
      </w:r>
      <w:r w:rsidR="0021181E" w:rsidRPr="00B91C73">
        <w:rPr>
          <w:rFonts w:ascii="Arial" w:hAnsi="Arial" w:cs="Arial"/>
          <w:b/>
          <w:bCs/>
          <w:sz w:val="22"/>
          <w:szCs w:val="22"/>
        </w:rPr>
        <w:t>.</w:t>
      </w:r>
    </w:p>
    <w:p w14:paraId="0CD4BF4B" w14:textId="74AB276E" w:rsidR="00257344" w:rsidRPr="00B91C73" w:rsidRDefault="001F49B2" w:rsidP="00B91C73">
      <w:pPr>
        <w:spacing w:before="100" w:beforeAutospacing="1" w:line="276" w:lineRule="auto"/>
        <w:jc w:val="both"/>
        <w:rPr>
          <w:rFonts w:ascii="Arial" w:hAnsi="Arial" w:cs="Arial"/>
          <w:sz w:val="22"/>
          <w:szCs w:val="22"/>
        </w:rPr>
      </w:pPr>
      <w:bookmarkStart w:id="1" w:name="_Hlk122100426"/>
      <w:r w:rsidRPr="00B91C73">
        <w:rPr>
          <w:rFonts w:ascii="Arial" w:hAnsi="Arial" w:cs="Arial"/>
          <w:sz w:val="22"/>
          <w:szCs w:val="22"/>
        </w:rPr>
        <w:t xml:space="preserve">Pri pružanju usluge prijema i prenosa naloga Društvo postupa korektno, pravedno, u skladu s pravilima struke, u najboljem interesu klijenata, a posebno poštujući načela utvrđena Zakonom. </w:t>
      </w:r>
    </w:p>
    <w:p w14:paraId="31CC208B" w14:textId="5BE4FA8E" w:rsidR="00257344" w:rsidRPr="00B91C73" w:rsidRDefault="00257344"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preduzima sve neophodne mere kako bi postiglo najpovoljniji mogući ishod za svoje klijente, uzimajući u obzir faktore iz člana 11. Pravilnika. Društvo je dužno da postupa na navedeni način izuzev kada postupa po posebnom uputstvu svog klijenta pri predaji ili prenosu naloga nekom drugom </w:t>
      </w:r>
      <w:r w:rsidRPr="00B91C73">
        <w:rPr>
          <w:rFonts w:ascii="Arial" w:hAnsi="Arial" w:cs="Arial"/>
          <w:sz w:val="22"/>
          <w:szCs w:val="22"/>
        </w:rPr>
        <w:lastRenderedPageBreak/>
        <w:t>subjektu na izvršenje. U slučaju predaje ili prenosa naloge na izvršenje drugim subjektima, navedeni subjekti raspolažu merama izvršavanja naloga koje Društvu omogućavaju ispunjenje njegovih obaveza iz ovog Pravilnika.</w:t>
      </w:r>
    </w:p>
    <w:p w14:paraId="305E8559" w14:textId="2883B002" w:rsidR="00096E29" w:rsidRPr="00B91C73" w:rsidRDefault="00096E29" w:rsidP="00B91C73">
      <w:pPr>
        <w:spacing w:before="100" w:beforeAutospacing="1" w:line="276" w:lineRule="auto"/>
        <w:jc w:val="both"/>
        <w:rPr>
          <w:rFonts w:ascii="Arial" w:hAnsi="Arial" w:cs="Arial"/>
          <w:sz w:val="22"/>
          <w:szCs w:val="22"/>
        </w:rPr>
      </w:pPr>
      <w:r w:rsidRPr="00B91C73">
        <w:rPr>
          <w:rFonts w:ascii="Arial" w:hAnsi="Arial" w:cs="Arial"/>
          <w:sz w:val="22"/>
          <w:szCs w:val="22"/>
        </w:rPr>
        <w:t>Društvo svojim klijentima dostavljaju informacije o politici prijema i prenosa naloga, kao i odgovarajuće informacije o Društvu i njegovim uslugama i subjektima odabranima za implementaciju izvršenja.</w:t>
      </w:r>
      <w:r w:rsidR="002B637C" w:rsidRPr="00B91C73">
        <w:rPr>
          <w:rFonts w:ascii="Arial" w:hAnsi="Arial" w:cs="Arial"/>
          <w:sz w:val="22"/>
          <w:szCs w:val="22"/>
        </w:rPr>
        <w:t xml:space="preserve"> Društvo redovno prati efikasnost navedene politike, a posebno prati kvalitet izvršenja od strane drugih subjekata i, kada je to primereno, ispravlja nedostatke. Društvo najmanje jedanput godišnje preispituje tu politiku i mere. To se preispitivanje sprovodi i svaki put kada nastupi bitna promena koja utiče na sposobnost Društva da nastavi postizati najpovoljniji mogući ishod za svoje klijente.</w:t>
      </w:r>
    </w:p>
    <w:p w14:paraId="1DE6287A" w14:textId="0BE9B460" w:rsidR="0021181E" w:rsidRPr="00B91C73" w:rsidRDefault="00096E29" w:rsidP="004A59A3">
      <w:pPr>
        <w:spacing w:before="100" w:beforeAutospacing="1" w:line="276" w:lineRule="auto"/>
        <w:jc w:val="both"/>
        <w:rPr>
          <w:rFonts w:ascii="Arial" w:hAnsi="Arial" w:cs="Arial"/>
          <w:sz w:val="22"/>
          <w:szCs w:val="22"/>
        </w:rPr>
      </w:pPr>
      <w:r w:rsidRPr="00B91C73">
        <w:rPr>
          <w:rFonts w:ascii="Arial" w:hAnsi="Arial" w:cs="Arial"/>
          <w:sz w:val="22"/>
          <w:szCs w:val="22"/>
        </w:rPr>
        <w:t>Društv</w:t>
      </w:r>
      <w:r w:rsidR="002B637C" w:rsidRPr="00B91C73">
        <w:rPr>
          <w:rFonts w:ascii="Arial" w:hAnsi="Arial" w:cs="Arial"/>
          <w:sz w:val="22"/>
          <w:szCs w:val="22"/>
        </w:rPr>
        <w:t>o</w:t>
      </w:r>
      <w:r w:rsidRPr="00B91C73">
        <w:rPr>
          <w:rFonts w:ascii="Arial" w:hAnsi="Arial" w:cs="Arial"/>
          <w:sz w:val="22"/>
          <w:szCs w:val="22"/>
        </w:rPr>
        <w:t xml:space="preserve"> na razuman zahtev klijenta dostavlja svojim klijentima ili potencijalnim klijentima informacije o subjektima kojima su nalozi preneti ili predati na izvršenje.</w:t>
      </w:r>
      <w:bookmarkEnd w:id="1"/>
    </w:p>
    <w:p w14:paraId="346F5E6B" w14:textId="38F73DC0" w:rsidR="0021181E" w:rsidRPr="00B91C73" w:rsidRDefault="0021181E" w:rsidP="00B91C73">
      <w:pPr>
        <w:pStyle w:val="ListParagraph"/>
        <w:numPr>
          <w:ilvl w:val="0"/>
          <w:numId w:val="1"/>
        </w:numPr>
        <w:autoSpaceDE w:val="0"/>
        <w:autoSpaceDN w:val="0"/>
        <w:adjustRightInd w:val="0"/>
        <w:spacing w:before="100" w:beforeAutospacing="1" w:line="276" w:lineRule="auto"/>
        <w:contextualSpacing w:val="0"/>
        <w:rPr>
          <w:rFonts w:ascii="Arial" w:hAnsi="Arial" w:cs="Arial"/>
          <w:b/>
          <w:sz w:val="22"/>
          <w:szCs w:val="22"/>
        </w:rPr>
      </w:pPr>
      <w:r w:rsidRPr="00B91C73">
        <w:rPr>
          <w:rFonts w:ascii="Arial" w:hAnsi="Arial" w:cs="Arial"/>
          <w:b/>
          <w:sz w:val="22"/>
          <w:szCs w:val="22"/>
        </w:rPr>
        <w:t xml:space="preserve">Izvršenje naloga malog </w:t>
      </w:r>
      <w:r w:rsidR="00560D39" w:rsidRPr="00B91C73">
        <w:rPr>
          <w:rFonts w:ascii="Arial" w:hAnsi="Arial" w:cs="Arial"/>
          <w:b/>
          <w:sz w:val="22"/>
          <w:szCs w:val="22"/>
        </w:rPr>
        <w:t>investitora</w:t>
      </w:r>
    </w:p>
    <w:p w14:paraId="2F86112E" w14:textId="22D3815C" w:rsidR="0021181E" w:rsidRPr="00B91C73" w:rsidRDefault="00DE5874"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15</w:t>
      </w:r>
      <w:r w:rsidR="0021181E" w:rsidRPr="00B91C73">
        <w:rPr>
          <w:rFonts w:ascii="Arial" w:hAnsi="Arial" w:cs="Arial"/>
          <w:b/>
          <w:bCs/>
          <w:sz w:val="22"/>
          <w:szCs w:val="22"/>
        </w:rPr>
        <w:t>.</w:t>
      </w:r>
    </w:p>
    <w:p w14:paraId="59723A58" w14:textId="3F293D0A" w:rsidR="00560D39" w:rsidRPr="00B91C73" w:rsidRDefault="00560D39"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Kada Društvo izvrši nalog u ime malog investitora, najbolji mogući efekat se utvrđuje na osnovu ukupne naknade, uzimajući u obzir cenu finansijskog instrumenta i troškove povezane sa izvršenjem, uključujući naknade mesta za izvršenje, troškove kliringa i saldiranja i sve druge naknade plaćene trećim licima koja su uključena u izvršenje naloga.</w:t>
      </w:r>
    </w:p>
    <w:p w14:paraId="1270D6FD" w14:textId="558C8504" w:rsidR="00560D39" w:rsidRPr="00B91C73" w:rsidRDefault="00560D39"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Kada postoji više mogućih mesta za izvršenje naloga za finansijski instrument, u svrhe procene i postizanja najboljeg efekata za klijenta, koji bi bili ostvareni izvršenjem naloga na svakom od mesta izvršenja na kojem se može izvršiti nalog, u obzir se uzimaju provizije i troškovi Društva za izvršenje naloga na svakom od tih mesta izvršenja.</w:t>
      </w:r>
    </w:p>
    <w:p w14:paraId="3F8A62A6" w14:textId="41EF56D0" w:rsidR="0065414E" w:rsidRPr="00B91C73" w:rsidRDefault="00560D39"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ne može da prima naknade, popuste niti </w:t>
      </w:r>
      <w:proofErr w:type="spellStart"/>
      <w:r w:rsidRPr="00B91C73">
        <w:rPr>
          <w:rFonts w:ascii="Arial" w:hAnsi="Arial" w:cs="Arial"/>
          <w:sz w:val="22"/>
          <w:szCs w:val="22"/>
        </w:rPr>
        <w:t>nenovčane</w:t>
      </w:r>
      <w:proofErr w:type="spellEnd"/>
      <w:r w:rsidRPr="00B91C73">
        <w:rPr>
          <w:rFonts w:ascii="Arial" w:hAnsi="Arial" w:cs="Arial"/>
          <w:sz w:val="22"/>
          <w:szCs w:val="22"/>
        </w:rPr>
        <w:t xml:space="preserve"> koristi za usmeravanje naloga klijenata na određeno mesto trgovanja ili mesto izvršenja, koje bi kršilo odredbe o sukobu interesa ili o podsticajima, kako su isti regulisani Zakonom.</w:t>
      </w:r>
    </w:p>
    <w:p w14:paraId="3A13E744" w14:textId="2B78F07B" w:rsidR="00AD0B96" w:rsidRPr="00B91C73" w:rsidRDefault="00AD0B96" w:rsidP="00B91C73">
      <w:pPr>
        <w:pStyle w:val="ListParagraph"/>
        <w:numPr>
          <w:ilvl w:val="0"/>
          <w:numId w:val="1"/>
        </w:numPr>
        <w:spacing w:before="100" w:beforeAutospacing="1" w:line="276" w:lineRule="auto"/>
        <w:contextualSpacing w:val="0"/>
        <w:rPr>
          <w:rFonts w:ascii="Arial" w:hAnsi="Arial" w:cs="Arial"/>
          <w:b/>
          <w:sz w:val="22"/>
          <w:szCs w:val="22"/>
        </w:rPr>
      </w:pPr>
      <w:r w:rsidRPr="00B91C73">
        <w:rPr>
          <w:rFonts w:ascii="Arial" w:hAnsi="Arial" w:cs="Arial"/>
          <w:b/>
          <w:sz w:val="22"/>
          <w:szCs w:val="22"/>
        </w:rPr>
        <w:t xml:space="preserve">Izvršenje naloga profesionalnog </w:t>
      </w:r>
      <w:r w:rsidR="00A368D1" w:rsidRPr="00B91C73">
        <w:rPr>
          <w:rFonts w:ascii="Arial" w:hAnsi="Arial" w:cs="Arial"/>
          <w:b/>
          <w:sz w:val="22"/>
          <w:szCs w:val="22"/>
        </w:rPr>
        <w:t>investitora</w:t>
      </w:r>
    </w:p>
    <w:p w14:paraId="289BE92E" w14:textId="7149AAC1" w:rsidR="00AD0B96" w:rsidRPr="00B91C73" w:rsidRDefault="00AD0B96"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16</w:t>
      </w:r>
      <w:r w:rsidRPr="00B91C73">
        <w:rPr>
          <w:rFonts w:ascii="Arial" w:hAnsi="Arial" w:cs="Arial"/>
          <w:b/>
          <w:bCs/>
          <w:sz w:val="22"/>
          <w:szCs w:val="22"/>
        </w:rPr>
        <w:t>.</w:t>
      </w:r>
    </w:p>
    <w:p w14:paraId="004D5C83" w14:textId="59AE7659" w:rsidR="00AD0B96" w:rsidRPr="00B91C73" w:rsidRDefault="000822F7"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Prilikom izvršenja naloga profesionalnog klijenta</w:t>
      </w:r>
      <w:r w:rsidR="00AD0B96" w:rsidRPr="00B91C73">
        <w:rPr>
          <w:rFonts w:ascii="Arial" w:hAnsi="Arial" w:cs="Arial"/>
          <w:sz w:val="22"/>
          <w:szCs w:val="22"/>
        </w:rPr>
        <w:t xml:space="preserve"> Društvo može dodatno </w:t>
      </w:r>
      <w:r w:rsidRPr="00B91C73">
        <w:rPr>
          <w:rFonts w:ascii="Arial" w:hAnsi="Arial" w:cs="Arial"/>
          <w:sz w:val="22"/>
          <w:szCs w:val="22"/>
        </w:rPr>
        <w:t>da uzme u obzir veličinu i vrstu</w:t>
      </w:r>
      <w:r w:rsidR="00AD0B96" w:rsidRPr="00B91C73">
        <w:rPr>
          <w:rFonts w:ascii="Arial" w:hAnsi="Arial" w:cs="Arial"/>
          <w:sz w:val="22"/>
          <w:szCs w:val="22"/>
        </w:rPr>
        <w:t xml:space="preserve"> naloga, brzinu i verovatnost izvršenja i saldiranja, kao i sve druge okolnosti za koje Društvo smatra da predstavljaju najpovoljnije izvršenje.</w:t>
      </w:r>
    </w:p>
    <w:p w14:paraId="32E2B60D" w14:textId="14FF221B" w:rsidR="00AD0B96" w:rsidRPr="00B91C73" w:rsidRDefault="00AD0B96"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može dati prednost verovatnoći </w:t>
      </w:r>
      <w:r w:rsidR="000822F7" w:rsidRPr="00B91C73">
        <w:rPr>
          <w:rFonts w:ascii="Arial" w:hAnsi="Arial" w:cs="Arial"/>
          <w:sz w:val="22"/>
          <w:szCs w:val="22"/>
        </w:rPr>
        <w:t>izvršenja</w:t>
      </w:r>
      <w:r w:rsidRPr="00B91C73">
        <w:rPr>
          <w:rFonts w:ascii="Arial" w:hAnsi="Arial" w:cs="Arial"/>
          <w:sz w:val="22"/>
          <w:szCs w:val="22"/>
        </w:rPr>
        <w:t xml:space="preserve"> uzimajući u obzir veličinu i prirodu naloga</w:t>
      </w:r>
      <w:r w:rsidR="000822F7" w:rsidRPr="00B91C73">
        <w:rPr>
          <w:rFonts w:ascii="Arial" w:hAnsi="Arial" w:cs="Arial"/>
          <w:sz w:val="22"/>
          <w:szCs w:val="22"/>
        </w:rPr>
        <w:t>, karakteristike finansijskog instrumenta i mesto izvršenja</w:t>
      </w:r>
      <w:r w:rsidRPr="00B91C73">
        <w:rPr>
          <w:rFonts w:ascii="Arial" w:hAnsi="Arial" w:cs="Arial"/>
          <w:sz w:val="22"/>
          <w:szCs w:val="22"/>
        </w:rPr>
        <w:t>.</w:t>
      </w:r>
    </w:p>
    <w:p w14:paraId="05C9224C" w14:textId="4D526703" w:rsidR="00A06320" w:rsidRPr="00B91C73" w:rsidRDefault="00247990" w:rsidP="00B91C73">
      <w:pPr>
        <w:pStyle w:val="ListParagraph"/>
        <w:numPr>
          <w:ilvl w:val="0"/>
          <w:numId w:val="1"/>
        </w:numPr>
        <w:autoSpaceDE w:val="0"/>
        <w:autoSpaceDN w:val="0"/>
        <w:adjustRightInd w:val="0"/>
        <w:spacing w:before="100" w:beforeAutospacing="1" w:line="276" w:lineRule="auto"/>
        <w:contextualSpacing w:val="0"/>
        <w:rPr>
          <w:rFonts w:ascii="Arial" w:hAnsi="Arial" w:cs="Arial"/>
          <w:b/>
          <w:sz w:val="22"/>
          <w:szCs w:val="22"/>
        </w:rPr>
      </w:pPr>
      <w:r w:rsidRPr="00B91C73">
        <w:rPr>
          <w:rFonts w:ascii="Arial" w:hAnsi="Arial" w:cs="Arial"/>
          <w:b/>
          <w:sz w:val="22"/>
          <w:szCs w:val="22"/>
        </w:rPr>
        <w:t>Izvršenje naloga</w:t>
      </w:r>
      <w:r w:rsidR="00A06320" w:rsidRPr="00B91C73">
        <w:rPr>
          <w:rFonts w:ascii="Arial" w:hAnsi="Arial" w:cs="Arial"/>
          <w:b/>
          <w:sz w:val="22"/>
          <w:szCs w:val="22"/>
        </w:rPr>
        <w:t xml:space="preserve"> sa limitom</w:t>
      </w:r>
    </w:p>
    <w:p w14:paraId="10358458" w14:textId="32288F5F" w:rsidR="00A06320" w:rsidRPr="00B91C73" w:rsidRDefault="0065414E"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17</w:t>
      </w:r>
      <w:r w:rsidR="00A06320" w:rsidRPr="00B91C73">
        <w:rPr>
          <w:rFonts w:ascii="Arial" w:hAnsi="Arial" w:cs="Arial"/>
          <w:b/>
          <w:bCs/>
          <w:sz w:val="22"/>
          <w:szCs w:val="22"/>
        </w:rPr>
        <w:t>.</w:t>
      </w:r>
    </w:p>
    <w:p w14:paraId="16305093" w14:textId="278CD462" w:rsidR="002A385E" w:rsidRPr="00B91C73" w:rsidRDefault="002A385E"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Kada Društvo od klijenta primi nalog sa limitom u vezi sa akcijama koje su uključene u trgovanje na regulisano tržište ili kojima se trguje na mestu trgovanja, a koji nije odmah izvršen ili izvršiv prema trenutno preovlađujućem stanju na tržištu, dužno je da preduzme mere za izvršenje naloga u </w:t>
      </w:r>
      <w:r w:rsidRPr="00B91C73">
        <w:rPr>
          <w:rFonts w:ascii="Arial" w:hAnsi="Arial" w:cs="Arial"/>
          <w:sz w:val="22"/>
          <w:szCs w:val="22"/>
        </w:rPr>
        <w:lastRenderedPageBreak/>
        <w:t>najkraćem roku i odmah objavi nalog sa limitom na način koji će ga učiniti lako dostupnim ostalim učesnicima tržišta, osim ukoliko klijent nije izričito dao drugačija uputstva.</w:t>
      </w:r>
    </w:p>
    <w:p w14:paraId="588B53FE" w14:textId="6D46CE54" w:rsidR="00A61EDF" w:rsidRPr="00B91C73" w:rsidRDefault="002A385E"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Smatra se da Društvo ispunjava ovu obavezu ako prosledi klijentov nalog sa limitom na mesto trgovanja. Obaveza objavljivanja naloga sa limitom ne primenjuje se na nalog koji je velik po obimu u odnosu na normalnu tržišnu veličinu i za koji je Komisija za hartije od vrednosti uklonila obavezu objavljivanja informacija o trenutnim cenama ponude i potražnje, u skladu sa odredbama Zakona. </w:t>
      </w:r>
    </w:p>
    <w:p w14:paraId="3BE3AEA0" w14:textId="7376DD0A" w:rsidR="00A61EDF" w:rsidRPr="00B91C73" w:rsidRDefault="00A61EDF"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1</w:t>
      </w:r>
      <w:r w:rsidR="003E48E5" w:rsidRPr="00B91C73">
        <w:rPr>
          <w:rFonts w:ascii="Arial" w:hAnsi="Arial" w:cs="Arial"/>
          <w:b/>
          <w:bCs/>
          <w:sz w:val="22"/>
          <w:szCs w:val="22"/>
        </w:rPr>
        <w:t>8</w:t>
      </w:r>
      <w:r w:rsidRPr="00B91C73">
        <w:rPr>
          <w:rFonts w:ascii="Arial" w:hAnsi="Arial" w:cs="Arial"/>
          <w:b/>
          <w:bCs/>
          <w:sz w:val="22"/>
          <w:szCs w:val="22"/>
        </w:rPr>
        <w:t>.</w:t>
      </w:r>
    </w:p>
    <w:p w14:paraId="6337B366" w14:textId="297DDE28" w:rsidR="00A61EDF" w:rsidRPr="00B91C73" w:rsidRDefault="00A61EDF"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Nalog sa limitom klijenta za akcije koje su uvrštene za trgovanje na uređenom tržištu ili kojima se trguje na mestu trgovanja, koji nije odmah izvršen po </w:t>
      </w:r>
      <w:proofErr w:type="spellStart"/>
      <w:r w:rsidRPr="00B91C73">
        <w:rPr>
          <w:rFonts w:ascii="Arial" w:hAnsi="Arial" w:cs="Arial"/>
          <w:sz w:val="22"/>
          <w:szCs w:val="22"/>
        </w:rPr>
        <w:t>preovladavajućim</w:t>
      </w:r>
      <w:proofErr w:type="spellEnd"/>
      <w:r w:rsidRPr="00B91C73">
        <w:rPr>
          <w:rFonts w:ascii="Arial" w:hAnsi="Arial" w:cs="Arial"/>
          <w:sz w:val="22"/>
          <w:szCs w:val="22"/>
        </w:rPr>
        <w:t xml:space="preserve"> tržišnim uslovima u skladu sa Zakon</w:t>
      </w:r>
      <w:r w:rsidR="00A00C44" w:rsidRPr="00B91C73">
        <w:rPr>
          <w:rFonts w:ascii="Arial" w:hAnsi="Arial" w:cs="Arial"/>
          <w:sz w:val="22"/>
          <w:szCs w:val="22"/>
        </w:rPr>
        <w:t>om</w:t>
      </w:r>
      <w:r w:rsidRPr="00B91C73">
        <w:rPr>
          <w:rFonts w:ascii="Arial" w:hAnsi="Arial" w:cs="Arial"/>
          <w:sz w:val="22"/>
          <w:szCs w:val="22"/>
        </w:rPr>
        <w:t xml:space="preserve">, smatra se javno dostupnim kada je </w:t>
      </w:r>
      <w:r w:rsidR="00A00C44" w:rsidRPr="00B91C73">
        <w:rPr>
          <w:rFonts w:ascii="Arial" w:hAnsi="Arial" w:cs="Arial"/>
          <w:sz w:val="22"/>
          <w:szCs w:val="22"/>
        </w:rPr>
        <w:t>D</w:t>
      </w:r>
      <w:r w:rsidRPr="00B91C73">
        <w:rPr>
          <w:rFonts w:ascii="Arial" w:hAnsi="Arial" w:cs="Arial"/>
          <w:sz w:val="22"/>
          <w:szCs w:val="22"/>
        </w:rPr>
        <w:t xml:space="preserve">ruštvo podnelo nalog na izvršenje na uređenom tržištu ili multilateralnoj trgovačkoj platformi ili je nalog objavio </w:t>
      </w:r>
      <w:proofErr w:type="spellStart"/>
      <w:r w:rsidRPr="00B91C73">
        <w:rPr>
          <w:rFonts w:ascii="Arial" w:hAnsi="Arial" w:cs="Arial"/>
          <w:sz w:val="22"/>
          <w:szCs w:val="22"/>
        </w:rPr>
        <w:t>pružalac</w:t>
      </w:r>
      <w:proofErr w:type="spellEnd"/>
      <w:r w:rsidRPr="00B91C73">
        <w:rPr>
          <w:rFonts w:ascii="Arial" w:hAnsi="Arial" w:cs="Arial"/>
          <w:sz w:val="22"/>
          <w:szCs w:val="22"/>
        </w:rPr>
        <w:t xml:space="preserve"> usluga dostave podataka koji se nalazi u nekoj državi članici te se taj nalog može jednostavno izvršiti čim to bude moguće na osnovu tržišnih uslova.</w:t>
      </w:r>
    </w:p>
    <w:p w14:paraId="68E111A5" w14:textId="3BF32F39" w:rsidR="00633698" w:rsidRPr="00B91C73" w:rsidRDefault="00A61EDF"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Prednost pojedinih uređenih tržišta i multilateralnih trgovačkih platformi utvrđuje se u skladu s politikom izvršavanja naloga </w:t>
      </w:r>
      <w:r w:rsidR="00A00C44" w:rsidRPr="00B91C73">
        <w:rPr>
          <w:rFonts w:ascii="Arial" w:hAnsi="Arial" w:cs="Arial"/>
          <w:sz w:val="22"/>
          <w:szCs w:val="22"/>
        </w:rPr>
        <w:t>D</w:t>
      </w:r>
      <w:r w:rsidRPr="00B91C73">
        <w:rPr>
          <w:rFonts w:ascii="Arial" w:hAnsi="Arial" w:cs="Arial"/>
          <w:sz w:val="22"/>
          <w:szCs w:val="22"/>
        </w:rPr>
        <w:t>ruštva, kako bi se osiguralo izvršenje na osnovu tržišnih uslova čim to bude moguće.</w:t>
      </w:r>
    </w:p>
    <w:p w14:paraId="1D6EE01A" w14:textId="36E991B6" w:rsidR="00633698" w:rsidRPr="00B91C73" w:rsidRDefault="0065414E"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19</w:t>
      </w:r>
      <w:r w:rsidR="005350D4" w:rsidRPr="00B91C73">
        <w:rPr>
          <w:rFonts w:ascii="Arial" w:hAnsi="Arial" w:cs="Arial"/>
          <w:b/>
          <w:bCs/>
          <w:sz w:val="22"/>
          <w:szCs w:val="22"/>
        </w:rPr>
        <w:t>.</w:t>
      </w:r>
    </w:p>
    <w:p w14:paraId="41981445" w14:textId="7B677991" w:rsidR="00633698" w:rsidRPr="00B91C73" w:rsidRDefault="000822F7"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Na nekim tržištima moguće je izvršavati naloge sa posebnim uslovima</w:t>
      </w:r>
      <w:r w:rsidR="00EB0BA9" w:rsidRPr="00B91C73">
        <w:rPr>
          <w:rFonts w:ascii="Arial" w:hAnsi="Arial" w:cs="Arial"/>
          <w:sz w:val="22"/>
          <w:szCs w:val="22"/>
        </w:rPr>
        <w:t xml:space="preserve"> čije izvršenje omoguć</w:t>
      </w:r>
      <w:r w:rsidR="00633698" w:rsidRPr="00B91C73">
        <w:rPr>
          <w:rFonts w:ascii="Arial" w:hAnsi="Arial" w:cs="Arial"/>
          <w:sz w:val="22"/>
          <w:szCs w:val="22"/>
        </w:rPr>
        <w:t xml:space="preserve">ava tehničko-operativna infrastruktura tržišta, ugovornih partnera i Društva. Posebni uslovi naloga mogu biti nalog sa skrivenom količinom, stop nalozi i dr. </w:t>
      </w:r>
    </w:p>
    <w:p w14:paraId="17663444" w14:textId="2C34F0EC" w:rsidR="000822F7" w:rsidRPr="00B91C73" w:rsidRDefault="00633698"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Posebni uslovi prilikom ispostavljanja vrsta naloga iz stava 1. ovog člana smatraju </w:t>
      </w:r>
      <w:r w:rsidR="00EB0BA9" w:rsidRPr="00B91C73">
        <w:rPr>
          <w:rFonts w:ascii="Arial" w:hAnsi="Arial" w:cs="Arial"/>
          <w:sz w:val="22"/>
          <w:szCs w:val="22"/>
        </w:rPr>
        <w:t xml:space="preserve">se </w:t>
      </w:r>
      <w:r w:rsidRPr="00B91C73">
        <w:rPr>
          <w:rFonts w:ascii="Arial" w:hAnsi="Arial" w:cs="Arial"/>
          <w:sz w:val="22"/>
          <w:szCs w:val="22"/>
        </w:rPr>
        <w:t>izričitim uputstvom klijenta, tako da je Društvo izvršavanjem naloga sa posebnim uslovima ispunilo svoju obavezu izvršavanja naloga pod najpovoljnijim uslovima za klijenta.</w:t>
      </w:r>
      <w:r w:rsidR="000822F7" w:rsidRPr="00B91C73">
        <w:rPr>
          <w:rFonts w:ascii="Arial" w:hAnsi="Arial" w:cs="Arial"/>
          <w:sz w:val="22"/>
          <w:szCs w:val="22"/>
        </w:rPr>
        <w:tab/>
      </w:r>
    </w:p>
    <w:p w14:paraId="7960A40E" w14:textId="612F4CFB" w:rsidR="00A06320" w:rsidRPr="00B91C73" w:rsidRDefault="00A06320" w:rsidP="00B91C73">
      <w:pPr>
        <w:pStyle w:val="ListParagraph"/>
        <w:numPr>
          <w:ilvl w:val="0"/>
          <w:numId w:val="1"/>
        </w:numPr>
        <w:autoSpaceDE w:val="0"/>
        <w:autoSpaceDN w:val="0"/>
        <w:adjustRightInd w:val="0"/>
        <w:spacing w:before="100" w:beforeAutospacing="1" w:line="276" w:lineRule="auto"/>
        <w:contextualSpacing w:val="0"/>
        <w:rPr>
          <w:rFonts w:ascii="Arial" w:hAnsi="Arial" w:cs="Arial"/>
          <w:b/>
          <w:sz w:val="22"/>
          <w:szCs w:val="22"/>
        </w:rPr>
      </w:pPr>
      <w:r w:rsidRPr="00B91C73">
        <w:rPr>
          <w:rFonts w:ascii="Arial" w:hAnsi="Arial" w:cs="Arial"/>
          <w:b/>
          <w:sz w:val="22"/>
          <w:szCs w:val="22"/>
        </w:rPr>
        <w:t xml:space="preserve">Pridruživanje naloga </w:t>
      </w:r>
    </w:p>
    <w:p w14:paraId="0B8294A4" w14:textId="3987D473" w:rsidR="00A06320" w:rsidRPr="00B91C73" w:rsidRDefault="0065414E"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20</w:t>
      </w:r>
      <w:r w:rsidR="00A06320" w:rsidRPr="00B91C73">
        <w:rPr>
          <w:rFonts w:ascii="Arial" w:hAnsi="Arial" w:cs="Arial"/>
          <w:b/>
          <w:bCs/>
          <w:sz w:val="22"/>
          <w:szCs w:val="22"/>
        </w:rPr>
        <w:t>.</w:t>
      </w:r>
    </w:p>
    <w:p w14:paraId="5B6AEA2D" w14:textId="77777777" w:rsidR="00A368D1" w:rsidRPr="00B91C73" w:rsidRDefault="00A368D1" w:rsidP="00B91C73">
      <w:pPr>
        <w:autoSpaceDE w:val="0"/>
        <w:autoSpaceDN w:val="0"/>
        <w:adjustRightInd w:val="0"/>
        <w:spacing w:before="100" w:beforeAutospacing="1" w:line="276" w:lineRule="auto"/>
        <w:jc w:val="both"/>
        <w:rPr>
          <w:rFonts w:ascii="Arial" w:hAnsi="Arial" w:cs="Arial"/>
          <w:bCs/>
          <w:sz w:val="22"/>
          <w:szCs w:val="22"/>
        </w:rPr>
      </w:pPr>
      <w:r w:rsidRPr="00B91C73">
        <w:rPr>
          <w:rFonts w:ascii="Arial" w:hAnsi="Arial" w:cs="Arial"/>
          <w:bCs/>
          <w:sz w:val="22"/>
          <w:szCs w:val="22"/>
        </w:rPr>
        <w:t>Društvo ne sme izvršavati nalog klijenta ili transakciju za vlastiti račun pridruživanjem nalogu nekog drugog klijenta, osim ako su ispunjeni sledeći uslovi:</w:t>
      </w:r>
    </w:p>
    <w:p w14:paraId="2FA6B490" w14:textId="2DFAA662" w:rsidR="00A368D1" w:rsidRPr="00B91C73" w:rsidRDefault="00A368D1" w:rsidP="00B91C73">
      <w:pPr>
        <w:pStyle w:val="ListParagraph"/>
        <w:numPr>
          <w:ilvl w:val="2"/>
          <w:numId w:val="15"/>
        </w:numPr>
        <w:autoSpaceDE w:val="0"/>
        <w:autoSpaceDN w:val="0"/>
        <w:adjustRightInd w:val="0"/>
        <w:spacing w:before="100" w:beforeAutospacing="1" w:line="276" w:lineRule="auto"/>
        <w:ind w:left="1080"/>
        <w:contextualSpacing w:val="0"/>
        <w:jc w:val="both"/>
        <w:rPr>
          <w:rFonts w:ascii="Arial" w:hAnsi="Arial" w:cs="Arial"/>
          <w:bCs/>
          <w:sz w:val="22"/>
          <w:szCs w:val="22"/>
        </w:rPr>
      </w:pPr>
      <w:r w:rsidRPr="00B91C73">
        <w:rPr>
          <w:rFonts w:ascii="Arial" w:hAnsi="Arial" w:cs="Arial"/>
          <w:bCs/>
          <w:sz w:val="22"/>
          <w:szCs w:val="22"/>
        </w:rPr>
        <w:t>nije verovatno da će pridruživanje naloga i transakcija štetiti bilo kojem klijentu čiji se nalog pridružuje;</w:t>
      </w:r>
    </w:p>
    <w:p w14:paraId="2969C797" w14:textId="7289414E" w:rsidR="00A368D1" w:rsidRPr="00B91C73" w:rsidRDefault="00A368D1" w:rsidP="00B91C73">
      <w:pPr>
        <w:pStyle w:val="ListParagraph"/>
        <w:numPr>
          <w:ilvl w:val="2"/>
          <w:numId w:val="15"/>
        </w:numPr>
        <w:autoSpaceDE w:val="0"/>
        <w:autoSpaceDN w:val="0"/>
        <w:adjustRightInd w:val="0"/>
        <w:spacing w:before="100" w:beforeAutospacing="1" w:line="276" w:lineRule="auto"/>
        <w:ind w:left="1080"/>
        <w:contextualSpacing w:val="0"/>
        <w:jc w:val="both"/>
        <w:rPr>
          <w:rFonts w:ascii="Arial" w:hAnsi="Arial" w:cs="Arial"/>
          <w:bCs/>
          <w:sz w:val="22"/>
          <w:szCs w:val="22"/>
        </w:rPr>
      </w:pPr>
      <w:r w:rsidRPr="00B91C73">
        <w:rPr>
          <w:rFonts w:ascii="Arial" w:hAnsi="Arial" w:cs="Arial"/>
          <w:bCs/>
          <w:sz w:val="22"/>
          <w:szCs w:val="22"/>
        </w:rPr>
        <w:t>svaki klijent čiji se nalog pridružuje izveštava se da mu efekat pridruživanja može štetiti u odnosu na pojedinačni nalog;</w:t>
      </w:r>
    </w:p>
    <w:p w14:paraId="4BE76187" w14:textId="77777777" w:rsidR="00C15D52" w:rsidRPr="00B91C73" w:rsidRDefault="00A368D1" w:rsidP="00B91C73">
      <w:pPr>
        <w:pStyle w:val="ListParagraph"/>
        <w:numPr>
          <w:ilvl w:val="2"/>
          <w:numId w:val="15"/>
        </w:numPr>
        <w:autoSpaceDE w:val="0"/>
        <w:autoSpaceDN w:val="0"/>
        <w:adjustRightInd w:val="0"/>
        <w:spacing w:before="100" w:beforeAutospacing="1" w:line="276" w:lineRule="auto"/>
        <w:ind w:left="1080"/>
        <w:contextualSpacing w:val="0"/>
        <w:jc w:val="both"/>
        <w:rPr>
          <w:rFonts w:ascii="Arial" w:hAnsi="Arial" w:cs="Arial"/>
          <w:bCs/>
          <w:sz w:val="22"/>
          <w:szCs w:val="22"/>
        </w:rPr>
      </w:pPr>
      <w:r w:rsidRPr="00B91C73">
        <w:rPr>
          <w:rFonts w:ascii="Arial" w:hAnsi="Arial" w:cs="Arial"/>
          <w:bCs/>
          <w:sz w:val="22"/>
          <w:szCs w:val="22"/>
        </w:rPr>
        <w:t>uspostavlja se i efikasno sprovodi politika alokacije naloga kojom se dovoljno precizno predviđa korektna alokacija pridruženih naloga i transakcija, uključujući i način na koji obim i cena navedena u nalogu određuju alokaciju i postupanje s delimičnim izvršenjima.</w:t>
      </w:r>
    </w:p>
    <w:p w14:paraId="77DC0EBC" w14:textId="65E1148B" w:rsidR="003E48E5" w:rsidRPr="00B91C73" w:rsidRDefault="00A368D1" w:rsidP="00B91C73">
      <w:pPr>
        <w:autoSpaceDE w:val="0"/>
        <w:autoSpaceDN w:val="0"/>
        <w:adjustRightInd w:val="0"/>
        <w:spacing w:before="100" w:beforeAutospacing="1" w:line="276" w:lineRule="auto"/>
        <w:jc w:val="both"/>
        <w:rPr>
          <w:rFonts w:ascii="Arial" w:hAnsi="Arial" w:cs="Arial"/>
          <w:bCs/>
          <w:sz w:val="22"/>
          <w:szCs w:val="22"/>
        </w:rPr>
      </w:pPr>
      <w:r w:rsidRPr="00B91C73">
        <w:rPr>
          <w:rFonts w:ascii="Arial" w:hAnsi="Arial" w:cs="Arial"/>
          <w:bCs/>
          <w:sz w:val="22"/>
          <w:szCs w:val="22"/>
        </w:rPr>
        <w:t xml:space="preserve">Ako pridružuje nalog jednom ili više naloga drugih klijenata i taj pridruženi nalog je delimično izvršen, Društvo </w:t>
      </w:r>
      <w:proofErr w:type="spellStart"/>
      <w:r w:rsidRPr="00B91C73">
        <w:rPr>
          <w:rFonts w:ascii="Arial" w:hAnsi="Arial" w:cs="Arial"/>
          <w:bCs/>
          <w:sz w:val="22"/>
          <w:szCs w:val="22"/>
        </w:rPr>
        <w:t>alocira</w:t>
      </w:r>
      <w:proofErr w:type="spellEnd"/>
      <w:r w:rsidRPr="00B91C73">
        <w:rPr>
          <w:rFonts w:ascii="Arial" w:hAnsi="Arial" w:cs="Arial"/>
          <w:bCs/>
          <w:sz w:val="22"/>
          <w:szCs w:val="22"/>
        </w:rPr>
        <w:t xml:space="preserve"> povezane transakcije u skladu sa svojom politikom alokacije naloga.</w:t>
      </w:r>
    </w:p>
    <w:p w14:paraId="17CC4DFB" w14:textId="56BA4EE5" w:rsidR="00EA2AE9" w:rsidRPr="00B91C73" w:rsidRDefault="003D50F0" w:rsidP="00B91C73">
      <w:pPr>
        <w:pStyle w:val="ListParagraph"/>
        <w:numPr>
          <w:ilvl w:val="0"/>
          <w:numId w:val="1"/>
        </w:numPr>
        <w:tabs>
          <w:tab w:val="left" w:pos="360"/>
        </w:tabs>
        <w:spacing w:before="100" w:beforeAutospacing="1" w:line="276" w:lineRule="auto"/>
        <w:contextualSpacing w:val="0"/>
        <w:rPr>
          <w:rFonts w:ascii="Arial" w:hAnsi="Arial" w:cs="Arial"/>
          <w:b/>
          <w:sz w:val="22"/>
          <w:szCs w:val="22"/>
        </w:rPr>
      </w:pPr>
      <w:r w:rsidRPr="00B91C73">
        <w:rPr>
          <w:rFonts w:ascii="Arial" w:hAnsi="Arial" w:cs="Arial"/>
          <w:b/>
          <w:sz w:val="22"/>
          <w:szCs w:val="22"/>
        </w:rPr>
        <w:t>Mesta izvršenja naloga</w:t>
      </w:r>
    </w:p>
    <w:p w14:paraId="13D85247" w14:textId="522AB92C" w:rsidR="00F43AAA" w:rsidRPr="00B91C73" w:rsidRDefault="00F43AAA"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lastRenderedPageBreak/>
        <w:t xml:space="preserve">Član </w:t>
      </w:r>
      <w:r w:rsidR="003E48E5" w:rsidRPr="00B91C73">
        <w:rPr>
          <w:rFonts w:ascii="Arial" w:hAnsi="Arial" w:cs="Arial"/>
          <w:b/>
          <w:bCs/>
          <w:sz w:val="22"/>
          <w:szCs w:val="22"/>
        </w:rPr>
        <w:t>2</w:t>
      </w:r>
      <w:r w:rsidR="00C15D52" w:rsidRPr="00B91C73">
        <w:rPr>
          <w:rFonts w:ascii="Arial" w:hAnsi="Arial" w:cs="Arial"/>
          <w:b/>
          <w:bCs/>
          <w:sz w:val="22"/>
          <w:szCs w:val="22"/>
        </w:rPr>
        <w:t>1</w:t>
      </w:r>
      <w:r w:rsidRPr="00B91C73">
        <w:rPr>
          <w:rFonts w:ascii="Arial" w:hAnsi="Arial" w:cs="Arial"/>
          <w:b/>
          <w:bCs/>
          <w:sz w:val="22"/>
          <w:szCs w:val="22"/>
        </w:rPr>
        <w:t>.</w:t>
      </w:r>
    </w:p>
    <w:p w14:paraId="6CD93B31" w14:textId="692B5DEF" w:rsidR="003D50F0" w:rsidRPr="00B91C73" w:rsidRDefault="003D50F0"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Mesta izvršavanja naloga </w:t>
      </w:r>
      <w:r w:rsidR="00930941" w:rsidRPr="00B91C73">
        <w:rPr>
          <w:rFonts w:ascii="Arial" w:hAnsi="Arial" w:cs="Arial"/>
          <w:sz w:val="22"/>
          <w:szCs w:val="22"/>
        </w:rPr>
        <w:t xml:space="preserve">klijenata mogu biti: </w:t>
      </w:r>
      <w:r w:rsidR="00DA056E" w:rsidRPr="00B91C73">
        <w:rPr>
          <w:rStyle w:val="cf01"/>
          <w:rFonts w:ascii="Arial" w:hAnsi="Arial" w:cs="Arial"/>
          <w:sz w:val="22"/>
          <w:szCs w:val="22"/>
        </w:rPr>
        <w:t xml:space="preserve">uređeno tržište, multilateralna trgovačka platforma, organizovana trgovačka platforma, sistematski </w:t>
      </w:r>
      <w:proofErr w:type="spellStart"/>
      <w:r w:rsidR="00DA056E" w:rsidRPr="00B91C73">
        <w:rPr>
          <w:rStyle w:val="cf01"/>
          <w:rFonts w:ascii="Arial" w:hAnsi="Arial" w:cs="Arial"/>
          <w:sz w:val="22"/>
          <w:szCs w:val="22"/>
        </w:rPr>
        <w:t>internalizator</w:t>
      </w:r>
      <w:proofErr w:type="spellEnd"/>
      <w:r w:rsidR="00DA056E" w:rsidRPr="00B91C73">
        <w:rPr>
          <w:rStyle w:val="cf01"/>
          <w:rFonts w:ascii="Arial" w:hAnsi="Arial" w:cs="Arial"/>
          <w:sz w:val="22"/>
          <w:szCs w:val="22"/>
        </w:rPr>
        <w:t>, organizator tržišta ili neki drugi osiguravači likvidnosti ili subjekt koji u stranoj zemlji obavlja sličnu funkciju kao bilo koji od prethodno navedenih subjekata.</w:t>
      </w:r>
    </w:p>
    <w:p w14:paraId="5085BB38" w14:textId="3D2BEC11" w:rsidR="00524EB0" w:rsidRPr="00B91C73" w:rsidRDefault="00930941" w:rsidP="00B91C73">
      <w:pPr>
        <w:spacing w:before="100" w:beforeAutospacing="1" w:line="276" w:lineRule="auto"/>
        <w:jc w:val="both"/>
        <w:rPr>
          <w:rFonts w:ascii="Arial" w:hAnsi="Arial" w:cs="Arial"/>
          <w:sz w:val="22"/>
          <w:szCs w:val="22"/>
        </w:rPr>
      </w:pPr>
      <w:r w:rsidRPr="00B91C73">
        <w:rPr>
          <w:rFonts w:ascii="Arial" w:hAnsi="Arial" w:cs="Arial"/>
          <w:sz w:val="22"/>
          <w:szCs w:val="22"/>
        </w:rPr>
        <w:t>Društvo je dužno da upozori k</w:t>
      </w:r>
      <w:r w:rsidR="009B5050" w:rsidRPr="00B91C73">
        <w:rPr>
          <w:rFonts w:ascii="Arial" w:hAnsi="Arial" w:cs="Arial"/>
          <w:sz w:val="22"/>
          <w:szCs w:val="22"/>
        </w:rPr>
        <w:t>lijenta na mogućnost da nalozi mogu biti izvršeni i van regulisanog tržišta odno</w:t>
      </w:r>
      <w:r w:rsidRPr="00B91C73">
        <w:rPr>
          <w:rFonts w:ascii="Arial" w:hAnsi="Arial" w:cs="Arial"/>
          <w:sz w:val="22"/>
          <w:szCs w:val="22"/>
        </w:rPr>
        <w:t>sno MTP. U tom slučaju D</w:t>
      </w:r>
      <w:r w:rsidR="009B5050" w:rsidRPr="00B91C73">
        <w:rPr>
          <w:rFonts w:ascii="Arial" w:hAnsi="Arial" w:cs="Arial"/>
          <w:sz w:val="22"/>
          <w:szCs w:val="22"/>
        </w:rPr>
        <w:t>ruštvo p</w:t>
      </w:r>
      <w:r w:rsidRPr="00B91C73">
        <w:rPr>
          <w:rFonts w:ascii="Arial" w:hAnsi="Arial" w:cs="Arial"/>
          <w:sz w:val="22"/>
          <w:szCs w:val="22"/>
        </w:rPr>
        <w:t>rihvata samo limitirane naloge k</w:t>
      </w:r>
      <w:r w:rsidR="009B5050" w:rsidRPr="00B91C73">
        <w:rPr>
          <w:rFonts w:ascii="Arial" w:hAnsi="Arial" w:cs="Arial"/>
          <w:sz w:val="22"/>
          <w:szCs w:val="22"/>
        </w:rPr>
        <w:t>lijen</w:t>
      </w:r>
      <w:r w:rsidRPr="00B91C73">
        <w:rPr>
          <w:rFonts w:ascii="Arial" w:hAnsi="Arial" w:cs="Arial"/>
          <w:sz w:val="22"/>
          <w:szCs w:val="22"/>
        </w:rPr>
        <w:t>a</w:t>
      </w:r>
      <w:r w:rsidR="009B5050" w:rsidRPr="00B91C73">
        <w:rPr>
          <w:rFonts w:ascii="Arial" w:hAnsi="Arial" w:cs="Arial"/>
          <w:sz w:val="22"/>
          <w:szCs w:val="22"/>
        </w:rPr>
        <w:t xml:space="preserve">ta, obzirom da izvan uređenih tržišta nije moguće garantovati </w:t>
      </w:r>
      <w:r w:rsidR="005A61E5" w:rsidRPr="00B91C73">
        <w:rPr>
          <w:rFonts w:ascii="Arial" w:hAnsi="Arial" w:cs="Arial"/>
          <w:sz w:val="22"/>
          <w:szCs w:val="22"/>
        </w:rPr>
        <w:t>kontinuiranu i dovoljnu ponudu i tražnju za određenim finansijskim instrumentom koja bi bila zadovoljavajuća za očekivano izvršavanje tržišnih naloga.</w:t>
      </w:r>
    </w:p>
    <w:p w14:paraId="127E50B5" w14:textId="67D0EF34" w:rsidR="005350D4" w:rsidRPr="00B91C73" w:rsidRDefault="00DE5874" w:rsidP="00B91C73">
      <w:pPr>
        <w:pStyle w:val="ListParagraph"/>
        <w:numPr>
          <w:ilvl w:val="0"/>
          <w:numId w:val="1"/>
        </w:numPr>
        <w:autoSpaceDE w:val="0"/>
        <w:autoSpaceDN w:val="0"/>
        <w:adjustRightInd w:val="0"/>
        <w:spacing w:before="100" w:beforeAutospacing="1" w:line="276" w:lineRule="auto"/>
        <w:contextualSpacing w:val="0"/>
        <w:rPr>
          <w:rFonts w:ascii="Arial" w:hAnsi="Arial" w:cs="Arial"/>
          <w:b/>
          <w:sz w:val="22"/>
          <w:szCs w:val="22"/>
        </w:rPr>
      </w:pPr>
      <w:r w:rsidRPr="00B91C73">
        <w:rPr>
          <w:rFonts w:ascii="Arial" w:hAnsi="Arial" w:cs="Arial"/>
          <w:b/>
          <w:sz w:val="22"/>
          <w:szCs w:val="22"/>
        </w:rPr>
        <w:t>Praćenje efikasnosti Politike izvršavanja naloga</w:t>
      </w:r>
    </w:p>
    <w:p w14:paraId="12EADB84" w14:textId="1B645A39" w:rsidR="00DE5874" w:rsidRPr="00B91C73" w:rsidRDefault="00DE5874"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2</w:t>
      </w:r>
      <w:r w:rsidR="00C15D52" w:rsidRPr="00B91C73">
        <w:rPr>
          <w:rFonts w:ascii="Arial" w:hAnsi="Arial" w:cs="Arial"/>
          <w:b/>
          <w:bCs/>
          <w:sz w:val="22"/>
          <w:szCs w:val="22"/>
        </w:rPr>
        <w:t>2</w:t>
      </w:r>
      <w:r w:rsidRPr="00B91C73">
        <w:rPr>
          <w:rFonts w:ascii="Arial" w:hAnsi="Arial" w:cs="Arial"/>
          <w:b/>
          <w:bCs/>
          <w:sz w:val="22"/>
          <w:szCs w:val="22"/>
        </w:rPr>
        <w:t>.</w:t>
      </w:r>
    </w:p>
    <w:p w14:paraId="2D97E020" w14:textId="4F36183F" w:rsidR="00072BF8" w:rsidRPr="00B91C73" w:rsidRDefault="00072BF8" w:rsidP="00B91C73">
      <w:pPr>
        <w:spacing w:before="100" w:beforeAutospacing="1" w:line="276" w:lineRule="auto"/>
        <w:jc w:val="both"/>
        <w:rPr>
          <w:rFonts w:ascii="Arial" w:hAnsi="Arial" w:cs="Arial"/>
          <w:sz w:val="22"/>
          <w:szCs w:val="22"/>
        </w:rPr>
      </w:pPr>
      <w:r w:rsidRPr="00B91C73">
        <w:rPr>
          <w:rFonts w:ascii="Arial" w:hAnsi="Arial" w:cs="Arial"/>
          <w:sz w:val="22"/>
          <w:szCs w:val="22"/>
        </w:rPr>
        <w:t>Društvo je dužno da:</w:t>
      </w:r>
    </w:p>
    <w:p w14:paraId="17772804" w14:textId="3D06FC11" w:rsidR="00072BF8" w:rsidRPr="00B91C73" w:rsidRDefault="00072BF8" w:rsidP="00B91C73">
      <w:pPr>
        <w:pStyle w:val="ListParagraph"/>
        <w:numPr>
          <w:ilvl w:val="2"/>
          <w:numId w:val="16"/>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prati efikasnost procedura izvršavanja naloga kako bi na vreme identifikovalo i otklonilo nedostatke ukoliko ih ima;</w:t>
      </w:r>
    </w:p>
    <w:p w14:paraId="2518C37F" w14:textId="74C1AA56" w:rsidR="00072BF8" w:rsidRPr="00B91C73" w:rsidRDefault="00072BF8" w:rsidP="00B91C73">
      <w:pPr>
        <w:pStyle w:val="ListParagraph"/>
        <w:numPr>
          <w:ilvl w:val="2"/>
          <w:numId w:val="16"/>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redovno procenjuje da li se na mestima izvršenja naloga navedenim u procedurama o izvršenju naloga postižu najbolji rezultati za klijente i da li je potrebno izvršiti izmene u postojećim procedurama uzimajući u obzir, između ostalog, informacije koje se objavljuju u odnosu na podatke o ceni, troškovima, brzini i verovatnoći izvršenja za pojedinačne finansijske instrumente;</w:t>
      </w:r>
    </w:p>
    <w:p w14:paraId="15532EFB" w14:textId="476B525F" w:rsidR="00072BF8" w:rsidRPr="00B91C73" w:rsidRDefault="00072BF8" w:rsidP="00B91C73">
      <w:pPr>
        <w:pStyle w:val="ListParagraph"/>
        <w:numPr>
          <w:ilvl w:val="2"/>
          <w:numId w:val="16"/>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obaveštava klijente o svim značajnim promenama u vezi sa načinom ili procedurama izvršenja naloga;</w:t>
      </w:r>
    </w:p>
    <w:p w14:paraId="312689D6" w14:textId="0AE1315B" w:rsidR="008A65E7" w:rsidRPr="00B91C73" w:rsidRDefault="00072BF8" w:rsidP="00B91C73">
      <w:pPr>
        <w:pStyle w:val="ListParagraph"/>
        <w:numPr>
          <w:ilvl w:val="2"/>
          <w:numId w:val="16"/>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dokaže klijentima, na njihov zahtev, da su izvršili njihove naloge u skladu s procedurama Društva o izvršenju naloga i da Komisiji na njen zahtev dokažu usklađenost sa ovim članom</w:t>
      </w:r>
      <w:r w:rsidR="00DE5874" w:rsidRPr="00B91C73">
        <w:rPr>
          <w:rFonts w:ascii="Arial" w:hAnsi="Arial" w:cs="Arial"/>
          <w:sz w:val="22"/>
          <w:szCs w:val="22"/>
        </w:rPr>
        <w:t xml:space="preserve">. </w:t>
      </w:r>
    </w:p>
    <w:p w14:paraId="2E82942F" w14:textId="29D043E4" w:rsidR="0065414E" w:rsidRPr="00B91C73" w:rsidRDefault="00F67DFC" w:rsidP="00B91C73">
      <w:pPr>
        <w:pStyle w:val="ListParagraph"/>
        <w:numPr>
          <w:ilvl w:val="0"/>
          <w:numId w:val="1"/>
        </w:numPr>
        <w:autoSpaceDE w:val="0"/>
        <w:autoSpaceDN w:val="0"/>
        <w:adjustRightInd w:val="0"/>
        <w:spacing w:before="100" w:beforeAutospacing="1" w:line="276" w:lineRule="auto"/>
        <w:contextualSpacing w:val="0"/>
        <w:rPr>
          <w:rFonts w:ascii="Arial" w:hAnsi="Arial" w:cs="Arial"/>
          <w:b/>
          <w:bCs/>
          <w:sz w:val="22"/>
          <w:szCs w:val="22"/>
          <w:lang w:val="sr-Latn-RS"/>
        </w:rPr>
      </w:pPr>
      <w:r w:rsidRPr="00B91C73">
        <w:rPr>
          <w:rFonts w:ascii="Arial" w:hAnsi="Arial" w:cs="Arial"/>
          <w:b/>
          <w:bCs/>
          <w:sz w:val="22"/>
          <w:szCs w:val="22"/>
          <w:lang w:val="sr-Latn-RS"/>
        </w:rPr>
        <w:t>Evidencije</w:t>
      </w:r>
    </w:p>
    <w:p w14:paraId="627BA6D0" w14:textId="312105CD" w:rsidR="00DE5874" w:rsidRPr="00B91C73" w:rsidRDefault="00DE5874"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2</w:t>
      </w:r>
      <w:r w:rsidR="00C15D52" w:rsidRPr="00B91C73">
        <w:rPr>
          <w:rFonts w:ascii="Arial" w:hAnsi="Arial" w:cs="Arial"/>
          <w:b/>
          <w:bCs/>
          <w:sz w:val="22"/>
          <w:szCs w:val="22"/>
        </w:rPr>
        <w:t>3</w:t>
      </w:r>
      <w:r w:rsidRPr="00B91C73">
        <w:rPr>
          <w:rFonts w:ascii="Arial" w:hAnsi="Arial" w:cs="Arial"/>
          <w:b/>
          <w:bCs/>
          <w:sz w:val="22"/>
          <w:szCs w:val="22"/>
        </w:rPr>
        <w:t>.</w:t>
      </w:r>
    </w:p>
    <w:p w14:paraId="5254DC07" w14:textId="756C33FA" w:rsidR="00F67DFC" w:rsidRPr="00B91C73" w:rsidRDefault="00F67DFC"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je dužno da vodi knjigu naloga u koju se, odmah po prijemu, upisuju nalozi, uključujući i naloge koji se prenose na izvršenje drugom investicionom društvu, izmene i opozivi naloga.</w:t>
      </w:r>
    </w:p>
    <w:p w14:paraId="5FFB3F96" w14:textId="19DD4DEE" w:rsidR="00F67DFC" w:rsidRPr="00B91C73" w:rsidRDefault="00F67DFC"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je dužno da knjigu naloga vodi u elektronskom obliku, na način koji sprečava naknadnu izmenu unetih podataka.</w:t>
      </w:r>
    </w:p>
    <w:p w14:paraId="1077A2F8" w14:textId="475764A7" w:rsidR="00F67DFC" w:rsidRPr="00B91C73" w:rsidRDefault="00F67DFC"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Knjiga naloga, naročito, sadrži sledeće podatke:</w:t>
      </w:r>
    </w:p>
    <w:p w14:paraId="58B3B253" w14:textId="01F2FC23"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ime i prezime/poslovno ime ili druga oznaka klijenta;</w:t>
      </w:r>
    </w:p>
    <w:p w14:paraId="00CCF6C5" w14:textId="6E9FF4FF"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ime i prezime/poslovno ime ili oznaka lica koja zastupaju klijenta;</w:t>
      </w:r>
    </w:p>
    <w:p w14:paraId="52238429" w14:textId="5A27A6E3"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redni broj naloga;</w:t>
      </w:r>
    </w:p>
    <w:p w14:paraId="3791F343" w14:textId="329894BF"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datum i tačno vreme prijema naloga, izmene i opoziva naloga;</w:t>
      </w:r>
    </w:p>
    <w:p w14:paraId="752E1286" w14:textId="1BAC3679"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identifikacionu oznaku finansijskog instrumenta;</w:t>
      </w:r>
    </w:p>
    <w:p w14:paraId="03899FEF" w14:textId="52165660"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cenu finansijskog instrumenta i oznaku valute u kojoj je izražena cena;</w:t>
      </w:r>
    </w:p>
    <w:p w14:paraId="51C95409" w14:textId="19395743"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količinu finansijskog instrumenta;</w:t>
      </w:r>
    </w:p>
    <w:p w14:paraId="33A9D0A9" w14:textId="5489760F"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lastRenderedPageBreak/>
        <w:t>kupovnu, odnosno prodajnu oznaku;</w:t>
      </w:r>
    </w:p>
    <w:p w14:paraId="14B6B2BF" w14:textId="572DDECE"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prirodu naloga ukoliko se ne radi o prodajnom ili kupovnom nalogu;</w:t>
      </w:r>
    </w:p>
    <w:p w14:paraId="3FF40A93" w14:textId="48A1105B"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vrstu naloga;</w:t>
      </w:r>
    </w:p>
    <w:p w14:paraId="1046844B" w14:textId="20D64B10" w:rsidR="00F67DFC"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status naloga;</w:t>
      </w:r>
    </w:p>
    <w:p w14:paraId="42E7DA8E" w14:textId="4B2DF45F" w:rsidR="00C15D52" w:rsidRPr="00B91C73" w:rsidRDefault="00F67DFC" w:rsidP="00B91C73">
      <w:pPr>
        <w:pStyle w:val="ListParagraph"/>
        <w:numPr>
          <w:ilvl w:val="2"/>
          <w:numId w:val="17"/>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sve ostale pojedinosti, uslovi i uputstva u vezi sa izvršenjem naloga.</w:t>
      </w:r>
    </w:p>
    <w:p w14:paraId="55322906" w14:textId="3D7B6BEB" w:rsidR="00F67DFC" w:rsidRPr="00B91C73" w:rsidRDefault="00F67DFC"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Kada Društvo prenosi naloge na izvršenje drugom investicionom društvu, knjiga naloga sadrži i:</w:t>
      </w:r>
    </w:p>
    <w:p w14:paraId="005C9EBB" w14:textId="4D46FE0E" w:rsidR="00F67DFC" w:rsidRPr="00B91C73" w:rsidRDefault="00F67DFC" w:rsidP="00B91C73">
      <w:pPr>
        <w:pStyle w:val="ListParagraph"/>
        <w:numPr>
          <w:ilvl w:val="2"/>
          <w:numId w:val="1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ime i prezime/poslovno ime ili drugu oznaku klijenta;</w:t>
      </w:r>
    </w:p>
    <w:p w14:paraId="7C420D59" w14:textId="53D97A85" w:rsidR="00F67DFC" w:rsidRPr="00B91C73" w:rsidRDefault="00F67DFC" w:rsidP="00B91C73">
      <w:pPr>
        <w:pStyle w:val="ListParagraph"/>
        <w:numPr>
          <w:ilvl w:val="2"/>
          <w:numId w:val="1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poslovno ime ili drugu oznaku investicionog društva kojem je nalog prenet;</w:t>
      </w:r>
    </w:p>
    <w:p w14:paraId="0D070FFD" w14:textId="03DF866B" w:rsidR="00F67DFC" w:rsidRPr="00B91C73" w:rsidRDefault="00F67DFC" w:rsidP="00B91C73">
      <w:pPr>
        <w:pStyle w:val="ListParagraph"/>
        <w:numPr>
          <w:ilvl w:val="2"/>
          <w:numId w:val="1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datum i tačno vreme prenosa naloga, odnosno izmene naloga;</w:t>
      </w:r>
    </w:p>
    <w:p w14:paraId="5A036BC4" w14:textId="0AD7B6B2" w:rsidR="00F67DFC" w:rsidRPr="00B91C73" w:rsidRDefault="00F67DFC" w:rsidP="00B91C73">
      <w:pPr>
        <w:pStyle w:val="ListParagraph"/>
        <w:numPr>
          <w:ilvl w:val="2"/>
          <w:numId w:val="18"/>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uslove prenosa naloga.</w:t>
      </w:r>
    </w:p>
    <w:p w14:paraId="7A089C8D" w14:textId="154D605D" w:rsidR="00F67DFC" w:rsidRPr="00B91C73" w:rsidRDefault="00F67DFC"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2</w:t>
      </w:r>
      <w:r w:rsidR="00C15D52" w:rsidRPr="00B91C73">
        <w:rPr>
          <w:rFonts w:ascii="Arial" w:hAnsi="Arial" w:cs="Arial"/>
          <w:b/>
          <w:bCs/>
          <w:sz w:val="22"/>
          <w:szCs w:val="22"/>
        </w:rPr>
        <w:t>4</w:t>
      </w:r>
      <w:r w:rsidRPr="00B91C73">
        <w:rPr>
          <w:rFonts w:ascii="Arial" w:hAnsi="Arial" w:cs="Arial"/>
          <w:b/>
          <w:bCs/>
          <w:sz w:val="22"/>
          <w:szCs w:val="22"/>
        </w:rPr>
        <w:t>.</w:t>
      </w:r>
    </w:p>
    <w:p w14:paraId="374480A1" w14:textId="6943C479" w:rsidR="00F67DFC" w:rsidRPr="00B91C73" w:rsidRDefault="00F67DFC"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vodi i čuva na raspolaganju Komisiji za hartije od vrednosti barem evidenciju o pojedinostima, odmah nakon što primi nalog klijenta ili donese odluku o trgovanju u meri u kojoj se te pojedinosti primenjuju na predmetni nalog ili odluku o trgovanju.</w:t>
      </w:r>
    </w:p>
    <w:p w14:paraId="3313927E" w14:textId="55AF1BB2" w:rsidR="00407A55" w:rsidRPr="00B91C73" w:rsidRDefault="00F67DFC"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U odnosu na svaki nalog koji primi od klijenta i u odnosu na svaku donetu početnu odluku o trgovanju, Društvo vodi, čuva i po zahtevu daje Komisiji za hartije od vrednosti barem evidenciju o pojedinostima u skladu sa Uputstvom Komisije za hartije od vrednosti, u onoj meri u kojoj se te pojedinosti primenjuju na predmetni nalog ili odluku o trgovanju.</w:t>
      </w:r>
    </w:p>
    <w:p w14:paraId="39C64EC3" w14:textId="2871E3A9" w:rsidR="00840F31" w:rsidRPr="00B91C73" w:rsidRDefault="00840F31"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Član 25.</w:t>
      </w:r>
    </w:p>
    <w:p w14:paraId="30C995C9" w14:textId="3FE1F1D9" w:rsidR="00840F31" w:rsidRPr="00B91C73" w:rsidRDefault="00840F31"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Društvo vodi evidenciju o sprovedenim procenama podobnosti koja uključuje sledeće:</w:t>
      </w:r>
    </w:p>
    <w:p w14:paraId="408405EE" w14:textId="47CDBA11" w:rsidR="00840F31" w:rsidRPr="00B91C73" w:rsidRDefault="00840F31" w:rsidP="00B91C73">
      <w:pPr>
        <w:pStyle w:val="ListParagraph"/>
        <w:numPr>
          <w:ilvl w:val="2"/>
          <w:numId w:val="24"/>
        </w:numPr>
        <w:autoSpaceDE w:val="0"/>
        <w:autoSpaceDN w:val="0"/>
        <w:adjustRightInd w:val="0"/>
        <w:spacing w:before="100" w:beforeAutospacing="1" w:line="276" w:lineRule="auto"/>
        <w:contextualSpacing w:val="0"/>
        <w:jc w:val="both"/>
        <w:rPr>
          <w:rFonts w:ascii="Arial" w:hAnsi="Arial" w:cs="Arial"/>
          <w:sz w:val="22"/>
          <w:szCs w:val="22"/>
        </w:rPr>
      </w:pPr>
      <w:r w:rsidRPr="00B91C73">
        <w:rPr>
          <w:rFonts w:ascii="Arial" w:hAnsi="Arial" w:cs="Arial"/>
          <w:sz w:val="22"/>
          <w:szCs w:val="22"/>
        </w:rPr>
        <w:t>rezultat procene podobnosti;</w:t>
      </w:r>
    </w:p>
    <w:p w14:paraId="23E440FF" w14:textId="74F0AE07" w:rsidR="00840F31" w:rsidRPr="00B91C73" w:rsidRDefault="00840F31" w:rsidP="00B91C73">
      <w:pPr>
        <w:pStyle w:val="ListParagraph"/>
        <w:numPr>
          <w:ilvl w:val="2"/>
          <w:numId w:val="24"/>
        </w:numPr>
        <w:autoSpaceDE w:val="0"/>
        <w:autoSpaceDN w:val="0"/>
        <w:adjustRightInd w:val="0"/>
        <w:spacing w:before="100" w:beforeAutospacing="1" w:line="276" w:lineRule="auto"/>
        <w:contextualSpacing w:val="0"/>
        <w:jc w:val="both"/>
        <w:rPr>
          <w:rFonts w:ascii="Arial" w:hAnsi="Arial" w:cs="Arial"/>
          <w:sz w:val="22"/>
          <w:szCs w:val="22"/>
        </w:rPr>
      </w:pPr>
      <w:r w:rsidRPr="00B91C73">
        <w:rPr>
          <w:rFonts w:ascii="Arial" w:hAnsi="Arial" w:cs="Arial"/>
          <w:sz w:val="22"/>
          <w:szCs w:val="22"/>
        </w:rPr>
        <w:t>sva upozorenja koja su data klijentu ako su investiciona usluga ili proizvod procenjeni kao potencijalno nepodobni za klijenta, da li je klijent zatražio izvršenje transakcije uprkos upozorenju i, ako je to primenjivo, da li je Društvo prihvatilo zahtev klijenta da se transakcija izvrši;</w:t>
      </w:r>
    </w:p>
    <w:p w14:paraId="3E079250" w14:textId="030BD7B3" w:rsidR="00840F31" w:rsidRPr="004A59A3" w:rsidRDefault="00840F31" w:rsidP="004A59A3">
      <w:pPr>
        <w:pStyle w:val="ListParagraph"/>
        <w:numPr>
          <w:ilvl w:val="2"/>
          <w:numId w:val="24"/>
        </w:numPr>
        <w:autoSpaceDE w:val="0"/>
        <w:autoSpaceDN w:val="0"/>
        <w:adjustRightInd w:val="0"/>
        <w:spacing w:before="100" w:beforeAutospacing="1" w:line="276" w:lineRule="auto"/>
        <w:contextualSpacing w:val="0"/>
        <w:jc w:val="both"/>
        <w:rPr>
          <w:rFonts w:ascii="Arial" w:hAnsi="Arial" w:cs="Arial"/>
          <w:sz w:val="22"/>
          <w:szCs w:val="22"/>
        </w:rPr>
      </w:pPr>
      <w:r w:rsidRPr="00B91C73">
        <w:rPr>
          <w:rFonts w:ascii="Arial" w:hAnsi="Arial" w:cs="Arial"/>
          <w:sz w:val="22"/>
          <w:szCs w:val="22"/>
        </w:rPr>
        <w:t>sva upozorenja koja su data klijentu ako klijent nije dostavio dovoljno informacija kako bi Društvo moglo da izvrši procenu podobnosti kao i da li je klijent zatražio izvršenje transakcije uprkos upozorenju, odnosno da li je Društvo prihvatilo zahtev klijenta da se transakcija izvrši.</w:t>
      </w:r>
    </w:p>
    <w:p w14:paraId="27BFDC42" w14:textId="3F152A2C" w:rsidR="00DE5874" w:rsidRPr="00B91C73" w:rsidRDefault="000A3031" w:rsidP="00B91C73">
      <w:pPr>
        <w:pStyle w:val="ListParagraph"/>
        <w:numPr>
          <w:ilvl w:val="0"/>
          <w:numId w:val="1"/>
        </w:numPr>
        <w:spacing w:before="100" w:beforeAutospacing="1" w:line="276" w:lineRule="auto"/>
        <w:contextualSpacing w:val="0"/>
        <w:rPr>
          <w:rFonts w:ascii="Arial" w:hAnsi="Arial" w:cs="Arial"/>
          <w:b/>
          <w:sz w:val="22"/>
          <w:szCs w:val="22"/>
        </w:rPr>
      </w:pPr>
      <w:r w:rsidRPr="00B91C73">
        <w:rPr>
          <w:rFonts w:ascii="Arial" w:hAnsi="Arial" w:cs="Arial"/>
          <w:b/>
          <w:sz w:val="22"/>
          <w:szCs w:val="22"/>
        </w:rPr>
        <w:t xml:space="preserve">Revizija </w:t>
      </w:r>
      <w:r w:rsidR="00C15D52" w:rsidRPr="00B91C73">
        <w:rPr>
          <w:rFonts w:ascii="Arial" w:hAnsi="Arial" w:cs="Arial"/>
          <w:b/>
          <w:sz w:val="22"/>
          <w:szCs w:val="22"/>
        </w:rPr>
        <w:t>P</w:t>
      </w:r>
      <w:r w:rsidRPr="00B91C73">
        <w:rPr>
          <w:rFonts w:ascii="Arial" w:hAnsi="Arial" w:cs="Arial"/>
          <w:b/>
          <w:sz w:val="22"/>
          <w:szCs w:val="22"/>
        </w:rPr>
        <w:t>olitike izvrše</w:t>
      </w:r>
      <w:r w:rsidR="00DE5874" w:rsidRPr="00B91C73">
        <w:rPr>
          <w:rFonts w:ascii="Arial" w:hAnsi="Arial" w:cs="Arial"/>
          <w:b/>
          <w:sz w:val="22"/>
          <w:szCs w:val="22"/>
        </w:rPr>
        <w:t>nja naloga</w:t>
      </w:r>
    </w:p>
    <w:p w14:paraId="0671A2C7" w14:textId="781FA65D" w:rsidR="00DE5874" w:rsidRPr="00B91C73" w:rsidRDefault="00DE5874" w:rsidP="00B91C73">
      <w:pPr>
        <w:autoSpaceDE w:val="0"/>
        <w:autoSpaceDN w:val="0"/>
        <w:adjustRightInd w:val="0"/>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2</w:t>
      </w:r>
      <w:r w:rsidR="00CC16BD" w:rsidRPr="00B91C73">
        <w:rPr>
          <w:rFonts w:ascii="Arial" w:hAnsi="Arial" w:cs="Arial"/>
          <w:b/>
          <w:bCs/>
          <w:sz w:val="22"/>
          <w:szCs w:val="22"/>
        </w:rPr>
        <w:t>6</w:t>
      </w:r>
      <w:r w:rsidRPr="00B91C73">
        <w:rPr>
          <w:rFonts w:ascii="Arial" w:hAnsi="Arial" w:cs="Arial"/>
          <w:b/>
          <w:bCs/>
          <w:sz w:val="22"/>
          <w:szCs w:val="22"/>
        </w:rPr>
        <w:t>.</w:t>
      </w:r>
    </w:p>
    <w:p w14:paraId="2659D5C3" w14:textId="64280AE9" w:rsidR="00461CE2" w:rsidRPr="00B91C73" w:rsidRDefault="00461CE2"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najmanje jedanput godišnje preispituju </w:t>
      </w:r>
      <w:r w:rsidR="00C15D52" w:rsidRPr="00B91C73">
        <w:rPr>
          <w:rFonts w:ascii="Arial" w:hAnsi="Arial" w:cs="Arial"/>
          <w:sz w:val="22"/>
          <w:szCs w:val="22"/>
        </w:rPr>
        <w:t>P</w:t>
      </w:r>
      <w:r w:rsidRPr="00B91C73">
        <w:rPr>
          <w:rFonts w:ascii="Arial" w:hAnsi="Arial" w:cs="Arial"/>
          <w:sz w:val="22"/>
          <w:szCs w:val="22"/>
        </w:rPr>
        <w:t>olitiku izvršavanja naloga uspostavljenu u skladu Zakonom i svoje mere izvršavanja naloga.</w:t>
      </w:r>
    </w:p>
    <w:p w14:paraId="5F6A5F86" w14:textId="20A2C18B" w:rsidR="00461CE2" w:rsidRPr="00B91C73" w:rsidRDefault="00461CE2"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t>To preispitivanje se sprovodi i svaki put kada nastupi bitna promena, koja utiče na sposobnost Društva da nastavi trajno postizati najpovoljniji mogući ishod pri izvršenju naloga svojih klijenata korišćenjem mesta izvršenja uključenih u njegovu politiku izvršavanja naloga. Društvo procenjuje da li je nastala bitna promena i razmatra uvođenje izmena u pogledu relativne važnosti faktora najpovoljnijeg izvršenja u okviru ispunjenja opšteg zahteva o najpovoljnijem izvršenju.</w:t>
      </w:r>
    </w:p>
    <w:p w14:paraId="504E619F" w14:textId="394BC3A3" w:rsidR="00524E56" w:rsidRPr="00B91C73" w:rsidRDefault="00461CE2" w:rsidP="00B91C73">
      <w:pPr>
        <w:autoSpaceDE w:val="0"/>
        <w:autoSpaceDN w:val="0"/>
        <w:adjustRightInd w:val="0"/>
        <w:spacing w:before="100" w:beforeAutospacing="1" w:line="276" w:lineRule="auto"/>
        <w:jc w:val="both"/>
        <w:rPr>
          <w:rFonts w:ascii="Arial" w:hAnsi="Arial" w:cs="Arial"/>
          <w:sz w:val="22"/>
          <w:szCs w:val="22"/>
        </w:rPr>
      </w:pPr>
      <w:r w:rsidRPr="00B91C73">
        <w:rPr>
          <w:rFonts w:ascii="Arial" w:hAnsi="Arial" w:cs="Arial"/>
          <w:sz w:val="22"/>
          <w:szCs w:val="22"/>
        </w:rPr>
        <w:lastRenderedPageBreak/>
        <w:t xml:space="preserve">Informacije o </w:t>
      </w:r>
      <w:r w:rsidR="00C15D52" w:rsidRPr="00B91C73">
        <w:rPr>
          <w:rFonts w:ascii="Arial" w:hAnsi="Arial" w:cs="Arial"/>
          <w:sz w:val="22"/>
          <w:szCs w:val="22"/>
        </w:rPr>
        <w:t>P</w:t>
      </w:r>
      <w:r w:rsidRPr="00B91C73">
        <w:rPr>
          <w:rFonts w:ascii="Arial" w:hAnsi="Arial" w:cs="Arial"/>
          <w:sz w:val="22"/>
          <w:szCs w:val="22"/>
        </w:rPr>
        <w:t>olitici izvršavanja naloga moraju se prilagoditi zavisno od razreda finansijskog instrumenta i vrsti pružene usluge te moraju sadržati informacije iz st. 3–9. člana</w:t>
      </w:r>
      <w:r w:rsidR="00D249AA" w:rsidRPr="00B91C73">
        <w:rPr>
          <w:rFonts w:ascii="Arial" w:hAnsi="Arial" w:cs="Arial"/>
          <w:sz w:val="22"/>
          <w:szCs w:val="22"/>
        </w:rPr>
        <w:t xml:space="preserve"> 43. Pravilnika o pravilima postupanja investicionog društva prilikom pružanja usluga</w:t>
      </w:r>
      <w:r w:rsidR="007B56D4" w:rsidRPr="00B91C73">
        <w:rPr>
          <w:rFonts w:ascii="Arial" w:hAnsi="Arial" w:cs="Arial"/>
          <w:sz w:val="22"/>
          <w:szCs w:val="22"/>
        </w:rPr>
        <w:t>.</w:t>
      </w:r>
    </w:p>
    <w:p w14:paraId="34CD164A" w14:textId="5B25099D" w:rsidR="00F43AAA" w:rsidRPr="00B91C73" w:rsidRDefault="008A65E7" w:rsidP="00B91C73">
      <w:pPr>
        <w:pStyle w:val="ListParagraph"/>
        <w:numPr>
          <w:ilvl w:val="0"/>
          <w:numId w:val="1"/>
        </w:numPr>
        <w:spacing w:before="100" w:beforeAutospacing="1" w:line="276" w:lineRule="auto"/>
        <w:contextualSpacing w:val="0"/>
        <w:rPr>
          <w:rFonts w:ascii="Arial" w:hAnsi="Arial" w:cs="Arial"/>
          <w:b/>
          <w:sz w:val="22"/>
          <w:szCs w:val="22"/>
        </w:rPr>
      </w:pPr>
      <w:r w:rsidRPr="00B91C73">
        <w:rPr>
          <w:rFonts w:ascii="Arial" w:hAnsi="Arial" w:cs="Arial"/>
          <w:b/>
          <w:sz w:val="22"/>
          <w:szCs w:val="22"/>
        </w:rPr>
        <w:t>Obaveštavanje klijenta i davanje saglasnosti k</w:t>
      </w:r>
      <w:r w:rsidR="00247990" w:rsidRPr="00B91C73">
        <w:rPr>
          <w:rFonts w:ascii="Arial" w:hAnsi="Arial" w:cs="Arial"/>
          <w:b/>
          <w:sz w:val="22"/>
          <w:szCs w:val="22"/>
        </w:rPr>
        <w:t>lijenta na Politike izvrše</w:t>
      </w:r>
      <w:r w:rsidR="00524E56" w:rsidRPr="00B91C73">
        <w:rPr>
          <w:rFonts w:ascii="Arial" w:hAnsi="Arial" w:cs="Arial"/>
          <w:b/>
          <w:sz w:val="22"/>
          <w:szCs w:val="22"/>
        </w:rPr>
        <w:t>nja naloga</w:t>
      </w:r>
    </w:p>
    <w:p w14:paraId="480DB20C" w14:textId="77F49D33" w:rsidR="000C6087" w:rsidRPr="00B91C73" w:rsidRDefault="00F43AAA"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3E48E5" w:rsidRPr="00B91C73">
        <w:rPr>
          <w:rFonts w:ascii="Arial" w:hAnsi="Arial" w:cs="Arial"/>
          <w:b/>
          <w:bCs/>
          <w:sz w:val="22"/>
          <w:szCs w:val="22"/>
        </w:rPr>
        <w:t>2</w:t>
      </w:r>
      <w:r w:rsidR="00CC16BD" w:rsidRPr="00B91C73">
        <w:rPr>
          <w:rFonts w:ascii="Arial" w:hAnsi="Arial" w:cs="Arial"/>
          <w:b/>
          <w:bCs/>
          <w:sz w:val="22"/>
          <w:szCs w:val="22"/>
        </w:rPr>
        <w:t>7</w:t>
      </w:r>
      <w:r w:rsidRPr="00B91C73">
        <w:rPr>
          <w:rFonts w:ascii="Arial" w:hAnsi="Arial" w:cs="Arial"/>
          <w:b/>
          <w:bCs/>
          <w:sz w:val="22"/>
          <w:szCs w:val="22"/>
        </w:rPr>
        <w:t>.</w:t>
      </w:r>
    </w:p>
    <w:p w14:paraId="069FEFF3" w14:textId="2A9D0FBF" w:rsidR="000C6087" w:rsidRPr="00B91C73" w:rsidRDefault="00072BF8" w:rsidP="00B91C73">
      <w:pPr>
        <w:spacing w:before="100" w:beforeAutospacing="1" w:line="276" w:lineRule="auto"/>
        <w:jc w:val="both"/>
        <w:rPr>
          <w:rFonts w:ascii="Arial" w:hAnsi="Arial" w:cs="Arial"/>
          <w:sz w:val="22"/>
          <w:szCs w:val="22"/>
        </w:rPr>
      </w:pPr>
      <w:r w:rsidRPr="00B91C73">
        <w:rPr>
          <w:rFonts w:ascii="Arial" w:hAnsi="Arial" w:cs="Arial"/>
          <w:sz w:val="22"/>
          <w:szCs w:val="22"/>
        </w:rPr>
        <w:t>D</w:t>
      </w:r>
      <w:r w:rsidR="000C6087" w:rsidRPr="00B91C73">
        <w:rPr>
          <w:rFonts w:ascii="Arial" w:hAnsi="Arial" w:cs="Arial"/>
          <w:sz w:val="22"/>
          <w:szCs w:val="22"/>
        </w:rPr>
        <w:t>ruštv</w:t>
      </w:r>
      <w:r w:rsidR="00D249AA" w:rsidRPr="00B91C73">
        <w:rPr>
          <w:rFonts w:ascii="Arial" w:hAnsi="Arial" w:cs="Arial"/>
          <w:sz w:val="22"/>
          <w:szCs w:val="22"/>
        </w:rPr>
        <w:t>o</w:t>
      </w:r>
      <w:r w:rsidRPr="00B91C73">
        <w:rPr>
          <w:rFonts w:ascii="Arial" w:hAnsi="Arial" w:cs="Arial"/>
          <w:sz w:val="22"/>
          <w:szCs w:val="22"/>
        </w:rPr>
        <w:t xml:space="preserve"> je dužno da</w:t>
      </w:r>
      <w:r w:rsidR="000C6087" w:rsidRPr="00B91C73">
        <w:rPr>
          <w:rFonts w:ascii="Arial" w:hAnsi="Arial" w:cs="Arial"/>
          <w:sz w:val="22"/>
          <w:szCs w:val="22"/>
        </w:rPr>
        <w:t xml:space="preserve"> klijentima pruža odgovarajuće informacije o svojim procedurama izvršenja naloga, kojima se jasno, dovoljno detaljno i na način koji klijenti mogu lako razumeti, objašnjava kako će i gde </w:t>
      </w:r>
      <w:r w:rsidRPr="00B91C73">
        <w:rPr>
          <w:rFonts w:ascii="Arial" w:hAnsi="Arial" w:cs="Arial"/>
          <w:sz w:val="22"/>
          <w:szCs w:val="22"/>
        </w:rPr>
        <w:t>D</w:t>
      </w:r>
      <w:r w:rsidR="000C6087" w:rsidRPr="00B91C73">
        <w:rPr>
          <w:rFonts w:ascii="Arial" w:hAnsi="Arial" w:cs="Arial"/>
          <w:sz w:val="22"/>
          <w:szCs w:val="22"/>
        </w:rPr>
        <w:t>ruštvo izvršavati naloge za klijenta.</w:t>
      </w:r>
    </w:p>
    <w:p w14:paraId="5CB42089" w14:textId="0F7CB3C7" w:rsidR="000C6087" w:rsidRPr="00B91C73" w:rsidRDefault="00072BF8" w:rsidP="00B91C73">
      <w:pPr>
        <w:spacing w:before="100" w:beforeAutospacing="1" w:line="276" w:lineRule="auto"/>
        <w:jc w:val="both"/>
        <w:rPr>
          <w:rFonts w:ascii="Arial" w:hAnsi="Arial" w:cs="Arial"/>
          <w:sz w:val="22"/>
          <w:szCs w:val="22"/>
        </w:rPr>
      </w:pPr>
      <w:r w:rsidRPr="00B91C73">
        <w:rPr>
          <w:rFonts w:ascii="Arial" w:hAnsi="Arial" w:cs="Arial"/>
          <w:sz w:val="22"/>
          <w:szCs w:val="22"/>
        </w:rPr>
        <w:t>D</w:t>
      </w:r>
      <w:r w:rsidR="000C6087" w:rsidRPr="00B91C73">
        <w:rPr>
          <w:rFonts w:ascii="Arial" w:hAnsi="Arial" w:cs="Arial"/>
          <w:sz w:val="22"/>
          <w:szCs w:val="22"/>
        </w:rPr>
        <w:t>ruštv</w:t>
      </w:r>
      <w:r w:rsidRPr="00B91C73">
        <w:rPr>
          <w:rFonts w:ascii="Arial" w:hAnsi="Arial" w:cs="Arial"/>
          <w:sz w:val="22"/>
          <w:szCs w:val="22"/>
        </w:rPr>
        <w:t>o</w:t>
      </w:r>
      <w:r w:rsidR="000C6087" w:rsidRPr="00B91C73">
        <w:rPr>
          <w:rFonts w:ascii="Arial" w:hAnsi="Arial" w:cs="Arial"/>
          <w:sz w:val="22"/>
          <w:szCs w:val="22"/>
        </w:rPr>
        <w:t xml:space="preserve"> </w:t>
      </w:r>
      <w:r w:rsidRPr="00B91C73">
        <w:rPr>
          <w:rFonts w:ascii="Arial" w:hAnsi="Arial" w:cs="Arial"/>
          <w:sz w:val="22"/>
          <w:szCs w:val="22"/>
        </w:rPr>
        <w:t>je</w:t>
      </w:r>
      <w:r w:rsidR="000C6087" w:rsidRPr="00B91C73">
        <w:rPr>
          <w:rFonts w:ascii="Arial" w:hAnsi="Arial" w:cs="Arial"/>
          <w:sz w:val="22"/>
          <w:szCs w:val="22"/>
        </w:rPr>
        <w:t xml:space="preserve"> dužn</w:t>
      </w:r>
      <w:r w:rsidRPr="00B91C73">
        <w:rPr>
          <w:rFonts w:ascii="Arial" w:hAnsi="Arial" w:cs="Arial"/>
          <w:sz w:val="22"/>
          <w:szCs w:val="22"/>
        </w:rPr>
        <w:t>o</w:t>
      </w:r>
      <w:r w:rsidR="000C6087" w:rsidRPr="00B91C73">
        <w:rPr>
          <w:rFonts w:ascii="Arial" w:hAnsi="Arial" w:cs="Arial"/>
          <w:sz w:val="22"/>
          <w:szCs w:val="22"/>
        </w:rPr>
        <w:t xml:space="preserve"> da dobij</w:t>
      </w:r>
      <w:r w:rsidRPr="00B91C73">
        <w:rPr>
          <w:rFonts w:ascii="Arial" w:hAnsi="Arial" w:cs="Arial"/>
          <w:sz w:val="22"/>
          <w:szCs w:val="22"/>
        </w:rPr>
        <w:t>e</w:t>
      </w:r>
      <w:r w:rsidR="000C6087" w:rsidRPr="00B91C73">
        <w:rPr>
          <w:rFonts w:ascii="Arial" w:hAnsi="Arial" w:cs="Arial"/>
          <w:sz w:val="22"/>
          <w:szCs w:val="22"/>
        </w:rPr>
        <w:t xml:space="preserve"> prethodnu pisanu saglasnost klijenata za procedure izvršenja naloga</w:t>
      </w:r>
      <w:r w:rsidRPr="00B91C73">
        <w:rPr>
          <w:rFonts w:ascii="Arial" w:hAnsi="Arial" w:cs="Arial"/>
          <w:sz w:val="22"/>
          <w:szCs w:val="22"/>
        </w:rPr>
        <w:t>.</w:t>
      </w:r>
    </w:p>
    <w:p w14:paraId="12F649F9" w14:textId="3D4ED90A" w:rsidR="000C6087" w:rsidRPr="00B91C73" w:rsidRDefault="000C608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Kada procedure izvršenja naloga predviđaju mogućnost izvršenja naloga van mesta trgovanja, </w:t>
      </w:r>
      <w:r w:rsidR="00072BF8" w:rsidRPr="00B91C73">
        <w:rPr>
          <w:rFonts w:ascii="Arial" w:hAnsi="Arial" w:cs="Arial"/>
          <w:sz w:val="22"/>
          <w:szCs w:val="22"/>
        </w:rPr>
        <w:t>D</w:t>
      </w:r>
      <w:r w:rsidRPr="00B91C73">
        <w:rPr>
          <w:rFonts w:ascii="Arial" w:hAnsi="Arial" w:cs="Arial"/>
          <w:sz w:val="22"/>
          <w:szCs w:val="22"/>
        </w:rPr>
        <w:t>ruštvo je dužno da pre izvršenja naloga van mesta trgovanja dobije prethodnu izričitu saglasnost klijenta.</w:t>
      </w:r>
    </w:p>
    <w:p w14:paraId="16BEAE40" w14:textId="0942E739" w:rsidR="000C6087" w:rsidRPr="00B91C73" w:rsidRDefault="00072BF8" w:rsidP="00B91C73">
      <w:pPr>
        <w:spacing w:before="100" w:beforeAutospacing="1" w:line="276" w:lineRule="auto"/>
        <w:jc w:val="both"/>
        <w:rPr>
          <w:rFonts w:ascii="Arial" w:hAnsi="Arial" w:cs="Arial"/>
          <w:sz w:val="22"/>
          <w:szCs w:val="22"/>
        </w:rPr>
      </w:pPr>
      <w:r w:rsidRPr="00B91C73">
        <w:rPr>
          <w:rFonts w:ascii="Arial" w:hAnsi="Arial" w:cs="Arial"/>
          <w:sz w:val="22"/>
          <w:szCs w:val="22"/>
        </w:rPr>
        <w:t>D</w:t>
      </w:r>
      <w:r w:rsidR="000C6087" w:rsidRPr="00B91C73">
        <w:rPr>
          <w:rFonts w:ascii="Arial" w:hAnsi="Arial" w:cs="Arial"/>
          <w:sz w:val="22"/>
          <w:szCs w:val="22"/>
        </w:rPr>
        <w:t>ruštvo može saglasnost da dobije bilo u vidu uopštenog ugovora ili saglasnost može biti data za svaku pojedinačnu transakciju.</w:t>
      </w:r>
    </w:p>
    <w:p w14:paraId="56B11346" w14:textId="14E91D64" w:rsidR="009852A7" w:rsidRPr="00B91C73" w:rsidRDefault="00072BF8" w:rsidP="00B91C73">
      <w:pPr>
        <w:spacing w:before="100" w:beforeAutospacing="1" w:line="276" w:lineRule="auto"/>
        <w:jc w:val="both"/>
        <w:rPr>
          <w:rFonts w:ascii="Arial" w:hAnsi="Arial" w:cs="Arial"/>
          <w:sz w:val="22"/>
          <w:szCs w:val="22"/>
        </w:rPr>
      </w:pPr>
      <w:r w:rsidRPr="00B91C73">
        <w:rPr>
          <w:rFonts w:ascii="Arial" w:hAnsi="Arial" w:cs="Arial"/>
          <w:sz w:val="22"/>
          <w:szCs w:val="22"/>
        </w:rPr>
        <w:t>D</w:t>
      </w:r>
      <w:r w:rsidR="000C6087" w:rsidRPr="00B91C73">
        <w:rPr>
          <w:rFonts w:ascii="Arial" w:hAnsi="Arial" w:cs="Arial"/>
          <w:sz w:val="22"/>
          <w:szCs w:val="22"/>
        </w:rPr>
        <w:t>ruštv</w:t>
      </w:r>
      <w:r w:rsidRPr="00B91C73">
        <w:rPr>
          <w:rFonts w:ascii="Arial" w:hAnsi="Arial" w:cs="Arial"/>
          <w:sz w:val="22"/>
          <w:szCs w:val="22"/>
        </w:rPr>
        <w:t>o</w:t>
      </w:r>
      <w:r w:rsidR="000C6087" w:rsidRPr="00B91C73">
        <w:rPr>
          <w:rFonts w:ascii="Arial" w:hAnsi="Arial" w:cs="Arial"/>
          <w:sz w:val="22"/>
          <w:szCs w:val="22"/>
        </w:rPr>
        <w:t xml:space="preserve"> </w:t>
      </w:r>
      <w:r w:rsidRPr="00B91C73">
        <w:rPr>
          <w:rFonts w:ascii="Arial" w:hAnsi="Arial" w:cs="Arial"/>
          <w:sz w:val="22"/>
          <w:szCs w:val="22"/>
        </w:rPr>
        <w:t>je</w:t>
      </w:r>
      <w:r w:rsidR="000C6087" w:rsidRPr="00B91C73">
        <w:rPr>
          <w:rFonts w:ascii="Arial" w:hAnsi="Arial" w:cs="Arial"/>
          <w:sz w:val="22"/>
          <w:szCs w:val="22"/>
        </w:rPr>
        <w:t xml:space="preserve"> dužn</w:t>
      </w:r>
      <w:r w:rsidRPr="00B91C73">
        <w:rPr>
          <w:rFonts w:ascii="Arial" w:hAnsi="Arial" w:cs="Arial"/>
          <w:sz w:val="22"/>
          <w:szCs w:val="22"/>
        </w:rPr>
        <w:t>o</w:t>
      </w:r>
      <w:r w:rsidR="000C6087" w:rsidRPr="00B91C73">
        <w:rPr>
          <w:rFonts w:ascii="Arial" w:hAnsi="Arial" w:cs="Arial"/>
          <w:sz w:val="22"/>
          <w:szCs w:val="22"/>
        </w:rPr>
        <w:t xml:space="preserve"> da jednom godišnje, za svaku vrstu finansijskih instrumenata, sačin</w:t>
      </w:r>
      <w:r w:rsidRPr="00B91C73">
        <w:rPr>
          <w:rFonts w:ascii="Arial" w:hAnsi="Arial" w:cs="Arial"/>
          <w:sz w:val="22"/>
          <w:szCs w:val="22"/>
        </w:rPr>
        <w:t>i</w:t>
      </w:r>
      <w:r w:rsidR="000C6087" w:rsidRPr="00B91C73">
        <w:rPr>
          <w:rFonts w:ascii="Arial" w:hAnsi="Arial" w:cs="Arial"/>
          <w:sz w:val="22"/>
          <w:szCs w:val="22"/>
        </w:rPr>
        <w:t xml:space="preserve"> rezime i objav</w:t>
      </w:r>
      <w:r w:rsidRPr="00B91C73">
        <w:rPr>
          <w:rFonts w:ascii="Arial" w:hAnsi="Arial" w:cs="Arial"/>
          <w:sz w:val="22"/>
          <w:szCs w:val="22"/>
        </w:rPr>
        <w:t>i</w:t>
      </w:r>
      <w:r w:rsidR="000C6087" w:rsidRPr="00B91C73">
        <w:rPr>
          <w:rFonts w:ascii="Arial" w:hAnsi="Arial" w:cs="Arial"/>
          <w:sz w:val="22"/>
          <w:szCs w:val="22"/>
        </w:rPr>
        <w:t xml:space="preserve"> pet najprometnijih mesta izvršenja u pogledu obima trgovanja na kojima </w:t>
      </w:r>
      <w:r w:rsidRPr="00B91C73">
        <w:rPr>
          <w:rFonts w:ascii="Arial" w:hAnsi="Arial" w:cs="Arial"/>
          <w:sz w:val="22"/>
          <w:szCs w:val="22"/>
        </w:rPr>
        <w:t>je</w:t>
      </w:r>
      <w:r w:rsidR="000C6087" w:rsidRPr="00B91C73">
        <w:rPr>
          <w:rFonts w:ascii="Arial" w:hAnsi="Arial" w:cs="Arial"/>
          <w:sz w:val="22"/>
          <w:szCs w:val="22"/>
        </w:rPr>
        <w:t xml:space="preserve"> izvršaval</w:t>
      </w:r>
      <w:r w:rsidRPr="00B91C73">
        <w:rPr>
          <w:rFonts w:ascii="Arial" w:hAnsi="Arial" w:cs="Arial"/>
          <w:sz w:val="22"/>
          <w:szCs w:val="22"/>
        </w:rPr>
        <w:t>o</w:t>
      </w:r>
      <w:r w:rsidR="000C6087" w:rsidRPr="00B91C73">
        <w:rPr>
          <w:rFonts w:ascii="Arial" w:hAnsi="Arial" w:cs="Arial"/>
          <w:sz w:val="22"/>
          <w:szCs w:val="22"/>
        </w:rPr>
        <w:t xml:space="preserve"> naloge klijenta u prethodnoj godini, kao i podatke o postignutoj efikasnosti izvršenja.</w:t>
      </w:r>
    </w:p>
    <w:p w14:paraId="5BE83FE4" w14:textId="69410FFA" w:rsidR="009852A7" w:rsidRPr="00B91C73" w:rsidRDefault="009852A7"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Član 2</w:t>
      </w:r>
      <w:r w:rsidR="00CC16BD" w:rsidRPr="00B91C73">
        <w:rPr>
          <w:rFonts w:ascii="Arial" w:hAnsi="Arial" w:cs="Arial"/>
          <w:b/>
          <w:bCs/>
          <w:sz w:val="22"/>
          <w:szCs w:val="22"/>
        </w:rPr>
        <w:t>8</w:t>
      </w:r>
      <w:r w:rsidRPr="00B91C73">
        <w:rPr>
          <w:rFonts w:ascii="Arial" w:hAnsi="Arial" w:cs="Arial"/>
          <w:b/>
          <w:bCs/>
          <w:sz w:val="22"/>
          <w:szCs w:val="22"/>
        </w:rPr>
        <w:t>.</w:t>
      </w:r>
    </w:p>
    <w:p w14:paraId="463860A7" w14:textId="5C7B3131" w:rsidR="009852A7" w:rsidRPr="00B91C73" w:rsidRDefault="009852A7" w:rsidP="00B91C73">
      <w:pPr>
        <w:spacing w:before="100" w:beforeAutospacing="1" w:line="276" w:lineRule="auto"/>
        <w:jc w:val="both"/>
        <w:rPr>
          <w:rFonts w:ascii="Arial" w:hAnsi="Arial" w:cs="Arial"/>
          <w:sz w:val="22"/>
          <w:szCs w:val="22"/>
        </w:rPr>
      </w:pPr>
      <w:r w:rsidRPr="00B91C73">
        <w:rPr>
          <w:rFonts w:ascii="Arial" w:hAnsi="Arial" w:cs="Arial"/>
          <w:sz w:val="22"/>
          <w:szCs w:val="22"/>
        </w:rPr>
        <w:t>Društvo klijentima blagovremeno i pre pružanja usluge dostavlja sledeće pojedinosti o svojoj politici izvršavanja naloga:</w:t>
      </w:r>
    </w:p>
    <w:p w14:paraId="777E82FA" w14:textId="2F1B0131" w:rsidR="009852A7" w:rsidRPr="00B91C73" w:rsidRDefault="009852A7" w:rsidP="00B91C73">
      <w:pPr>
        <w:pStyle w:val="ListParagraph"/>
        <w:numPr>
          <w:ilvl w:val="2"/>
          <w:numId w:val="1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ocenu relativne važnosti koju Društvo pripisuje faktorima koje uzima u obzir kako bi pri izvršenju naloga postiglo najbolji mogući efekat po klijenta ili postupak kojim Društvo određuje relativnu važnost navedenih faktora;</w:t>
      </w:r>
    </w:p>
    <w:p w14:paraId="4B73A7BB" w14:textId="363067DD" w:rsidR="009852A7" w:rsidRPr="00B91C73" w:rsidRDefault="009852A7" w:rsidP="00B91C73">
      <w:pPr>
        <w:pStyle w:val="ListParagraph"/>
        <w:numPr>
          <w:ilvl w:val="2"/>
          <w:numId w:val="1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popis mesta izvršenja za koje Društvo smatra da su podobna za trajno postizanje najpovoljnijeg mogućeg ishoda pri izvršavanju naloga klijenta, uz navođenje mesta izvršenja koja se koriste za svaki razred finansijskih instrumenata, za naloge malih investitora, naloge profesionalnih investitora i transakcije finansiranja hartija od vrednosti;</w:t>
      </w:r>
    </w:p>
    <w:p w14:paraId="2EF694F7" w14:textId="1CD72602" w:rsidR="009852A7" w:rsidRPr="00B91C73" w:rsidRDefault="009852A7" w:rsidP="00B91C73">
      <w:pPr>
        <w:pStyle w:val="ListParagraph"/>
        <w:numPr>
          <w:ilvl w:val="2"/>
          <w:numId w:val="1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popis faktora koji se koriste za odabir mesta izvršenja, uključujući kvalitativne faktore, na primer sisteme poravnanja, sisteme za prekid trgovanja, predviđene aktivnosti ili bilo koje druge relevantne elemente i relativnu važnost svakog faktora. Informacije o faktorima koji se koriste za odabir mesta izvršenja moraju biti u skladu s kontrolama koje Društvo koristi pri preispitivanju primerenosti njegove politike i mera kako bi klijentima dokazalo da se trajno postiže najpovoljnije izvršenje;</w:t>
      </w:r>
    </w:p>
    <w:p w14:paraId="44BD8E03" w14:textId="718BCFD9" w:rsidR="009852A7" w:rsidRPr="00B91C73" w:rsidRDefault="009852A7" w:rsidP="00B91C73">
      <w:pPr>
        <w:pStyle w:val="ListParagraph"/>
        <w:numPr>
          <w:ilvl w:val="2"/>
          <w:numId w:val="1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na koji se način faktori izvršenja, na primer cena, troškovi, brzina, verovatnost izvršenja i drugi relevantni faktori, smatraju delom mera koje su dovoljne za postizanje najpovoljnijeg mogućeg ishoda za klijenta;</w:t>
      </w:r>
    </w:p>
    <w:p w14:paraId="36FDF177" w14:textId="3AAB7D7D" w:rsidR="009852A7" w:rsidRPr="00B91C73" w:rsidRDefault="009852A7" w:rsidP="00B91C73">
      <w:pPr>
        <w:pStyle w:val="ListParagraph"/>
        <w:numPr>
          <w:ilvl w:val="2"/>
          <w:numId w:val="1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ako je to primenjivo, informacije o tome da Društvo naloge izvršava izvan mesta trgovanja, posledice, na primer rizik druge ugovorne strane koji proizlazi iz izvršenja izvan mesta trgovanja, kao i, na zahtev klijenta, dodatne informacije o posledicama tih načina izvršenja;</w:t>
      </w:r>
    </w:p>
    <w:p w14:paraId="47253D0B" w14:textId="78083087" w:rsidR="009852A7" w:rsidRPr="00B91C73" w:rsidRDefault="009852A7" w:rsidP="00B91C73">
      <w:pPr>
        <w:pStyle w:val="ListParagraph"/>
        <w:numPr>
          <w:ilvl w:val="2"/>
          <w:numId w:val="1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lastRenderedPageBreak/>
        <w:t>jasno i istaknuto upozorenje da posebna uputstva klijenta mogu sprečiti društvo da preduzme mere koje je osmislilo i primenilo u okviru svoje politike izvršavanja naloga kako bi se ostvario najpovoljniji mogući ishod pri izvršavanju navedenih naloga u vezi s elementima koji su obuhvaćeni tim uputstvima;</w:t>
      </w:r>
    </w:p>
    <w:p w14:paraId="2192A879" w14:textId="6671C975" w:rsidR="009852A7" w:rsidRPr="00B91C73" w:rsidRDefault="009852A7" w:rsidP="00B91C73">
      <w:pPr>
        <w:pStyle w:val="ListParagraph"/>
        <w:numPr>
          <w:ilvl w:val="2"/>
          <w:numId w:val="19"/>
        </w:numPr>
        <w:autoSpaceDE w:val="0"/>
        <w:autoSpaceDN w:val="0"/>
        <w:adjustRightInd w:val="0"/>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sažetak postupka odabira mesta izvršenja, korišćene strategije izvršenja, postupci koji se koriste za analizu kvaliteta ostvarenog izvršenja i načini na koji Društv</w:t>
      </w:r>
      <w:r w:rsidR="00D249AA" w:rsidRPr="00B91C73">
        <w:rPr>
          <w:rFonts w:ascii="Arial" w:hAnsi="Arial" w:cs="Arial"/>
          <w:sz w:val="22"/>
          <w:szCs w:val="22"/>
        </w:rPr>
        <w:t>o</w:t>
      </w:r>
      <w:r w:rsidRPr="00B91C73">
        <w:rPr>
          <w:rFonts w:ascii="Arial" w:hAnsi="Arial" w:cs="Arial"/>
          <w:sz w:val="22"/>
          <w:szCs w:val="22"/>
        </w:rPr>
        <w:t xml:space="preserve"> prati i proverava da se za klijente ostvario najpovoljniji mogući ishod.</w:t>
      </w:r>
    </w:p>
    <w:p w14:paraId="2D965BEF" w14:textId="61C10DDE" w:rsidR="009852A7" w:rsidRPr="00B91C73" w:rsidRDefault="009852A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Navedene informacije dostavljaju se na trajnom nosaču podataka ili putem internet stranice (kada to ne predstavlja trajni nosač podataka), pod uslovom da su ispunjeni uslovi koji se odnose objavljivanje </w:t>
      </w:r>
      <w:r w:rsidR="007A33D4" w:rsidRPr="00B91C73">
        <w:rPr>
          <w:rFonts w:ascii="Arial" w:hAnsi="Arial" w:cs="Arial"/>
          <w:sz w:val="22"/>
          <w:szCs w:val="22"/>
        </w:rPr>
        <w:t>putem internet stranice</w:t>
      </w:r>
      <w:r w:rsidRPr="00B91C73">
        <w:rPr>
          <w:rFonts w:ascii="Arial" w:hAnsi="Arial" w:cs="Arial"/>
          <w:sz w:val="22"/>
          <w:szCs w:val="22"/>
        </w:rPr>
        <w:t>.</w:t>
      </w:r>
    </w:p>
    <w:p w14:paraId="7C51A667" w14:textId="6BD75031" w:rsidR="009852A7" w:rsidRPr="00B91C73" w:rsidRDefault="009852A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Ako </w:t>
      </w:r>
      <w:r w:rsidR="007A33D4" w:rsidRPr="00B91C73">
        <w:rPr>
          <w:rFonts w:ascii="Arial" w:hAnsi="Arial" w:cs="Arial"/>
          <w:sz w:val="22"/>
          <w:szCs w:val="22"/>
        </w:rPr>
        <w:t>D</w:t>
      </w:r>
      <w:r w:rsidRPr="00B91C73">
        <w:rPr>
          <w:rFonts w:ascii="Arial" w:hAnsi="Arial" w:cs="Arial"/>
          <w:sz w:val="22"/>
          <w:szCs w:val="22"/>
        </w:rPr>
        <w:t>ruštv</w:t>
      </w:r>
      <w:r w:rsidR="007A33D4" w:rsidRPr="00B91C73">
        <w:rPr>
          <w:rFonts w:ascii="Arial" w:hAnsi="Arial" w:cs="Arial"/>
          <w:sz w:val="22"/>
          <w:szCs w:val="22"/>
        </w:rPr>
        <w:t xml:space="preserve">o </w:t>
      </w:r>
      <w:r w:rsidRPr="00B91C73">
        <w:rPr>
          <w:rFonts w:ascii="Arial" w:hAnsi="Arial" w:cs="Arial"/>
          <w:sz w:val="22"/>
          <w:szCs w:val="22"/>
        </w:rPr>
        <w:t>primenjuj</w:t>
      </w:r>
      <w:r w:rsidR="00C40E9D" w:rsidRPr="00B91C73">
        <w:rPr>
          <w:rFonts w:ascii="Arial" w:hAnsi="Arial" w:cs="Arial"/>
          <w:sz w:val="22"/>
          <w:szCs w:val="22"/>
        </w:rPr>
        <w:t>e</w:t>
      </w:r>
      <w:r w:rsidRPr="00B91C73">
        <w:rPr>
          <w:rFonts w:ascii="Arial" w:hAnsi="Arial" w:cs="Arial"/>
          <w:sz w:val="22"/>
          <w:szCs w:val="22"/>
        </w:rPr>
        <w:t xml:space="preserve"> različite naknade zavisno od mesta izvršenja, društvo dovoljno detaljno objašnjava te razlike kako bi klijent mogao razumeti prednosti i nedostatke odabira pojedinačnog mesta izvršenja.</w:t>
      </w:r>
    </w:p>
    <w:p w14:paraId="6369C1AA" w14:textId="5771624C" w:rsidR="009852A7" w:rsidRPr="00B91C73" w:rsidRDefault="009852A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Ako </w:t>
      </w:r>
      <w:r w:rsidR="00C40E9D" w:rsidRPr="00B91C73">
        <w:rPr>
          <w:rFonts w:ascii="Arial" w:hAnsi="Arial" w:cs="Arial"/>
          <w:sz w:val="22"/>
          <w:szCs w:val="22"/>
        </w:rPr>
        <w:t>D</w:t>
      </w:r>
      <w:r w:rsidRPr="00B91C73">
        <w:rPr>
          <w:rFonts w:ascii="Arial" w:hAnsi="Arial" w:cs="Arial"/>
          <w:sz w:val="22"/>
          <w:szCs w:val="22"/>
        </w:rPr>
        <w:t>ruštv</w:t>
      </w:r>
      <w:r w:rsidR="00C40E9D" w:rsidRPr="00B91C73">
        <w:rPr>
          <w:rFonts w:ascii="Arial" w:hAnsi="Arial" w:cs="Arial"/>
          <w:sz w:val="22"/>
          <w:szCs w:val="22"/>
        </w:rPr>
        <w:t>o</w:t>
      </w:r>
      <w:r w:rsidRPr="00B91C73">
        <w:rPr>
          <w:rFonts w:ascii="Arial" w:hAnsi="Arial" w:cs="Arial"/>
          <w:sz w:val="22"/>
          <w:szCs w:val="22"/>
        </w:rPr>
        <w:t xml:space="preserve"> poziva klijente da izaberu mesto izvršenja, dostavljaju se korektne i jasne informacije koje ne smeju dovoditi u zabludu kako bi se klijent sprečio da izabere jedno mesto izvršenja umesto drugoga samo na osnovu politike o cenama koju </w:t>
      </w:r>
      <w:r w:rsidR="00C40E9D" w:rsidRPr="00B91C73">
        <w:rPr>
          <w:rFonts w:ascii="Arial" w:hAnsi="Arial" w:cs="Arial"/>
          <w:sz w:val="22"/>
          <w:szCs w:val="22"/>
        </w:rPr>
        <w:t>D</w:t>
      </w:r>
      <w:r w:rsidRPr="00B91C73">
        <w:rPr>
          <w:rFonts w:ascii="Arial" w:hAnsi="Arial" w:cs="Arial"/>
          <w:sz w:val="22"/>
          <w:szCs w:val="22"/>
        </w:rPr>
        <w:t>ruštvo primenjuje.</w:t>
      </w:r>
    </w:p>
    <w:p w14:paraId="6B378786" w14:textId="2C1164C9" w:rsidR="009852A7" w:rsidRPr="00B91C73" w:rsidRDefault="00C40E9D" w:rsidP="00B91C73">
      <w:pPr>
        <w:spacing w:before="100" w:beforeAutospacing="1" w:line="276" w:lineRule="auto"/>
        <w:jc w:val="both"/>
        <w:rPr>
          <w:rFonts w:ascii="Arial" w:hAnsi="Arial" w:cs="Arial"/>
          <w:sz w:val="22"/>
          <w:szCs w:val="22"/>
        </w:rPr>
      </w:pPr>
      <w:r w:rsidRPr="00B91C73">
        <w:rPr>
          <w:rFonts w:ascii="Arial" w:hAnsi="Arial" w:cs="Arial"/>
          <w:sz w:val="22"/>
          <w:szCs w:val="22"/>
        </w:rPr>
        <w:t>D</w:t>
      </w:r>
      <w:r w:rsidR="009852A7" w:rsidRPr="00B91C73">
        <w:rPr>
          <w:rFonts w:ascii="Arial" w:hAnsi="Arial" w:cs="Arial"/>
          <w:sz w:val="22"/>
          <w:szCs w:val="22"/>
        </w:rPr>
        <w:t>ruštv</w:t>
      </w:r>
      <w:r w:rsidRPr="00B91C73">
        <w:rPr>
          <w:rFonts w:ascii="Arial" w:hAnsi="Arial" w:cs="Arial"/>
          <w:sz w:val="22"/>
          <w:szCs w:val="22"/>
        </w:rPr>
        <w:t>o</w:t>
      </w:r>
      <w:r w:rsidR="009852A7" w:rsidRPr="00B91C73">
        <w:rPr>
          <w:rFonts w:ascii="Arial" w:hAnsi="Arial" w:cs="Arial"/>
          <w:sz w:val="22"/>
          <w:szCs w:val="22"/>
        </w:rPr>
        <w:t xml:space="preserve"> prima samo plaćanja trećih strana koja </w:t>
      </w:r>
      <w:r w:rsidRPr="00B91C73">
        <w:rPr>
          <w:rFonts w:ascii="Arial" w:hAnsi="Arial" w:cs="Arial"/>
          <w:sz w:val="22"/>
          <w:szCs w:val="22"/>
        </w:rPr>
        <w:t>ispunjavaju uslove predviđene Zakonom</w:t>
      </w:r>
      <w:r w:rsidR="009852A7" w:rsidRPr="00B91C73">
        <w:rPr>
          <w:rFonts w:ascii="Arial" w:hAnsi="Arial" w:cs="Arial"/>
          <w:sz w:val="22"/>
          <w:szCs w:val="22"/>
        </w:rPr>
        <w:t xml:space="preserve"> i klijente izveštavaju o dodatnim podsticajima koje </w:t>
      </w:r>
      <w:r w:rsidRPr="00B91C73">
        <w:rPr>
          <w:rFonts w:ascii="Arial" w:hAnsi="Arial" w:cs="Arial"/>
          <w:sz w:val="22"/>
          <w:szCs w:val="22"/>
        </w:rPr>
        <w:t>D</w:t>
      </w:r>
      <w:r w:rsidR="009852A7" w:rsidRPr="00B91C73">
        <w:rPr>
          <w:rFonts w:ascii="Arial" w:hAnsi="Arial" w:cs="Arial"/>
          <w:sz w:val="22"/>
          <w:szCs w:val="22"/>
        </w:rPr>
        <w:t xml:space="preserve">ruštvo može primiti od mesta izvršenja. U informacijama se navode naknade koje </w:t>
      </w:r>
      <w:r w:rsidRPr="00B91C73">
        <w:rPr>
          <w:rFonts w:ascii="Arial" w:hAnsi="Arial" w:cs="Arial"/>
          <w:sz w:val="22"/>
          <w:szCs w:val="22"/>
        </w:rPr>
        <w:t>D</w:t>
      </w:r>
      <w:r w:rsidR="009852A7" w:rsidRPr="00B91C73">
        <w:rPr>
          <w:rFonts w:ascii="Arial" w:hAnsi="Arial" w:cs="Arial"/>
          <w:sz w:val="22"/>
          <w:szCs w:val="22"/>
        </w:rPr>
        <w:t>ruštvo uračunava svim drugim ugovornim stranama uključenima u transakciju i ako se naknade razlikuju zavisno od klijenta, u informacijama se navode najveće naknade ili raspon naknada koje se mogu naplatiti.</w:t>
      </w:r>
    </w:p>
    <w:p w14:paraId="4C5707AE" w14:textId="2568B814" w:rsidR="009852A7" w:rsidRPr="00B91C73" w:rsidRDefault="00C40E9D" w:rsidP="00B91C73">
      <w:pPr>
        <w:spacing w:before="100" w:beforeAutospacing="1" w:line="276" w:lineRule="auto"/>
        <w:jc w:val="both"/>
        <w:rPr>
          <w:rFonts w:ascii="Arial" w:hAnsi="Arial" w:cs="Arial"/>
          <w:sz w:val="22"/>
          <w:szCs w:val="22"/>
        </w:rPr>
      </w:pPr>
      <w:r w:rsidRPr="00B91C73">
        <w:rPr>
          <w:rFonts w:ascii="Arial" w:hAnsi="Arial" w:cs="Arial"/>
          <w:sz w:val="22"/>
          <w:szCs w:val="22"/>
        </w:rPr>
        <w:t>U slučaju uračunavanja</w:t>
      </w:r>
      <w:r w:rsidR="009852A7" w:rsidRPr="00B91C73">
        <w:rPr>
          <w:rFonts w:ascii="Arial" w:hAnsi="Arial" w:cs="Arial"/>
          <w:sz w:val="22"/>
          <w:szCs w:val="22"/>
        </w:rPr>
        <w:t xml:space="preserve"> naknade više od jednom učesniku u transakciji, u skladu </w:t>
      </w:r>
      <w:r w:rsidRPr="00B91C73">
        <w:rPr>
          <w:rFonts w:ascii="Arial" w:hAnsi="Arial" w:cs="Arial"/>
          <w:sz w:val="22"/>
          <w:szCs w:val="22"/>
        </w:rPr>
        <w:t>sa Zakonom</w:t>
      </w:r>
      <w:r w:rsidR="009852A7" w:rsidRPr="00B91C73">
        <w:rPr>
          <w:rFonts w:ascii="Arial" w:hAnsi="Arial" w:cs="Arial"/>
          <w:sz w:val="22"/>
          <w:szCs w:val="22"/>
        </w:rPr>
        <w:t xml:space="preserve">, </w:t>
      </w:r>
      <w:r w:rsidRPr="00B91C73">
        <w:rPr>
          <w:rFonts w:ascii="Arial" w:hAnsi="Arial" w:cs="Arial"/>
          <w:sz w:val="22"/>
          <w:szCs w:val="22"/>
        </w:rPr>
        <w:t>D</w:t>
      </w:r>
      <w:r w:rsidR="009852A7" w:rsidRPr="00B91C73">
        <w:rPr>
          <w:rFonts w:ascii="Arial" w:hAnsi="Arial" w:cs="Arial"/>
          <w:sz w:val="22"/>
          <w:szCs w:val="22"/>
        </w:rPr>
        <w:t xml:space="preserve">ruštvo svoje klijente izveštava o vrednosti svih novčanih ili </w:t>
      </w:r>
      <w:proofErr w:type="spellStart"/>
      <w:r w:rsidR="009852A7" w:rsidRPr="00B91C73">
        <w:rPr>
          <w:rFonts w:ascii="Arial" w:hAnsi="Arial" w:cs="Arial"/>
          <w:sz w:val="22"/>
          <w:szCs w:val="22"/>
        </w:rPr>
        <w:t>nenovčanih</w:t>
      </w:r>
      <w:proofErr w:type="spellEnd"/>
      <w:r w:rsidR="009852A7" w:rsidRPr="00B91C73">
        <w:rPr>
          <w:rFonts w:ascii="Arial" w:hAnsi="Arial" w:cs="Arial"/>
          <w:sz w:val="22"/>
          <w:szCs w:val="22"/>
        </w:rPr>
        <w:t xml:space="preserve"> koristi koje prima.</w:t>
      </w:r>
    </w:p>
    <w:p w14:paraId="41CE7C8C" w14:textId="3D879B6E" w:rsidR="009852A7" w:rsidRPr="00B91C73" w:rsidRDefault="009852A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Ako klijent </w:t>
      </w:r>
      <w:r w:rsidR="00C40E9D" w:rsidRPr="00B91C73">
        <w:rPr>
          <w:rFonts w:ascii="Arial" w:hAnsi="Arial" w:cs="Arial"/>
          <w:sz w:val="22"/>
          <w:szCs w:val="22"/>
        </w:rPr>
        <w:t>D</w:t>
      </w:r>
      <w:r w:rsidRPr="00B91C73">
        <w:rPr>
          <w:rFonts w:ascii="Arial" w:hAnsi="Arial" w:cs="Arial"/>
          <w:sz w:val="22"/>
          <w:szCs w:val="22"/>
        </w:rPr>
        <w:t xml:space="preserve">ruštvu podnosi razumne i srazmerne zahteve za informacije o njegovim politikama i merama, kao i načinima za njihova preispitivanja, </w:t>
      </w:r>
      <w:r w:rsidR="00C40E9D" w:rsidRPr="00B91C73">
        <w:rPr>
          <w:rFonts w:ascii="Arial" w:hAnsi="Arial" w:cs="Arial"/>
          <w:sz w:val="22"/>
          <w:szCs w:val="22"/>
        </w:rPr>
        <w:t>D</w:t>
      </w:r>
      <w:r w:rsidRPr="00B91C73">
        <w:rPr>
          <w:rFonts w:ascii="Arial" w:hAnsi="Arial" w:cs="Arial"/>
          <w:sz w:val="22"/>
          <w:szCs w:val="22"/>
        </w:rPr>
        <w:t>ruštvo u razumnom roku dostavlja jasan odgovor.</w:t>
      </w:r>
    </w:p>
    <w:p w14:paraId="260B98B4" w14:textId="6253EB25" w:rsidR="009852A7" w:rsidRPr="00B91C73" w:rsidRDefault="009852A7"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Ako izvršava naloge za male investitore, </w:t>
      </w:r>
      <w:r w:rsidR="00FC544E" w:rsidRPr="00B91C73">
        <w:rPr>
          <w:rFonts w:ascii="Arial" w:hAnsi="Arial" w:cs="Arial"/>
          <w:sz w:val="22"/>
          <w:szCs w:val="22"/>
        </w:rPr>
        <w:t>D</w:t>
      </w:r>
      <w:r w:rsidRPr="00B91C73">
        <w:rPr>
          <w:rFonts w:ascii="Arial" w:hAnsi="Arial" w:cs="Arial"/>
          <w:sz w:val="22"/>
          <w:szCs w:val="22"/>
        </w:rPr>
        <w:t xml:space="preserve">ruštvo tim klijentima dostavlja sažetak relevantne politike s naglaskom na ukupne troškove koje snose. Sažetak sadrži i link za podatke </w:t>
      </w:r>
      <w:r w:rsidR="00C40E9D" w:rsidRPr="00B91C73">
        <w:rPr>
          <w:rFonts w:ascii="Arial" w:hAnsi="Arial" w:cs="Arial"/>
          <w:sz w:val="22"/>
          <w:szCs w:val="22"/>
        </w:rPr>
        <w:t>o ceni, troškovima, brzini i verovatnoći izvršenja za pojedinačne finansijske instrumente objavljene u skladu sa Zakonom</w:t>
      </w:r>
      <w:r w:rsidRPr="00B91C73">
        <w:rPr>
          <w:rFonts w:ascii="Arial" w:hAnsi="Arial" w:cs="Arial"/>
          <w:sz w:val="22"/>
          <w:szCs w:val="22"/>
        </w:rPr>
        <w:t xml:space="preserve">, za svako mesto izvršenja koje </w:t>
      </w:r>
      <w:r w:rsidR="00C40E9D" w:rsidRPr="00B91C73">
        <w:rPr>
          <w:rFonts w:ascii="Arial" w:hAnsi="Arial" w:cs="Arial"/>
          <w:sz w:val="22"/>
          <w:szCs w:val="22"/>
        </w:rPr>
        <w:t>D</w:t>
      </w:r>
      <w:r w:rsidRPr="00B91C73">
        <w:rPr>
          <w:rFonts w:ascii="Arial" w:hAnsi="Arial" w:cs="Arial"/>
          <w:sz w:val="22"/>
          <w:szCs w:val="22"/>
        </w:rPr>
        <w:t>ruštvo navodi u politici izvršavanja naloga.</w:t>
      </w:r>
    </w:p>
    <w:p w14:paraId="111F6BCD" w14:textId="405E27D7" w:rsidR="00735D30" w:rsidRPr="00B91C73" w:rsidRDefault="00735D30" w:rsidP="00B91C73">
      <w:pPr>
        <w:pStyle w:val="ListParagraph"/>
        <w:numPr>
          <w:ilvl w:val="0"/>
          <w:numId w:val="1"/>
        </w:numPr>
        <w:spacing w:before="100" w:beforeAutospacing="1" w:line="276" w:lineRule="auto"/>
        <w:contextualSpacing w:val="0"/>
        <w:jc w:val="both"/>
        <w:rPr>
          <w:rFonts w:ascii="Arial" w:hAnsi="Arial" w:cs="Arial"/>
          <w:b/>
          <w:bCs/>
          <w:sz w:val="22"/>
          <w:szCs w:val="22"/>
        </w:rPr>
      </w:pPr>
      <w:r w:rsidRPr="00B91C73">
        <w:rPr>
          <w:rFonts w:ascii="Arial" w:hAnsi="Arial" w:cs="Arial"/>
          <w:b/>
          <w:bCs/>
          <w:sz w:val="22"/>
          <w:szCs w:val="22"/>
        </w:rPr>
        <w:t>Objava informacija</w:t>
      </w:r>
    </w:p>
    <w:p w14:paraId="4299972A" w14:textId="526C30F2" w:rsidR="00735D30" w:rsidRPr="00B91C73" w:rsidRDefault="00735D30"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Član 2</w:t>
      </w:r>
      <w:r w:rsidR="00CC16BD" w:rsidRPr="00B91C73">
        <w:rPr>
          <w:rFonts w:ascii="Arial" w:hAnsi="Arial" w:cs="Arial"/>
          <w:b/>
          <w:bCs/>
          <w:sz w:val="22"/>
          <w:szCs w:val="22"/>
        </w:rPr>
        <w:t>9</w:t>
      </w:r>
      <w:r w:rsidRPr="00B91C73">
        <w:rPr>
          <w:rFonts w:ascii="Arial" w:hAnsi="Arial" w:cs="Arial"/>
          <w:b/>
          <w:bCs/>
          <w:sz w:val="22"/>
          <w:szCs w:val="22"/>
        </w:rPr>
        <w:t>.</w:t>
      </w:r>
    </w:p>
    <w:p w14:paraId="0674083A" w14:textId="520573BE" w:rsidR="00735D30" w:rsidRPr="00B91C73" w:rsidRDefault="00735D30"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objavljuje na godišnjoj osnovi informacije u vezi s nalozima klijenata koji se izvršavaju na mestima trgovanja ili putem sistematskih </w:t>
      </w:r>
      <w:proofErr w:type="spellStart"/>
      <w:r w:rsidRPr="00B91C73">
        <w:rPr>
          <w:rFonts w:ascii="Arial" w:hAnsi="Arial" w:cs="Arial"/>
          <w:sz w:val="22"/>
          <w:szCs w:val="22"/>
        </w:rPr>
        <w:t>internalizatora</w:t>
      </w:r>
      <w:proofErr w:type="spellEnd"/>
      <w:r w:rsidRPr="00B91C73">
        <w:rPr>
          <w:rFonts w:ascii="Arial" w:hAnsi="Arial" w:cs="Arial"/>
          <w:sz w:val="22"/>
          <w:szCs w:val="22"/>
        </w:rPr>
        <w:t>, organizatora tržišta ili nekih drugih osiguravača likvidnosti ili subjekata koji u stranoj zemlji obavljaju funkciju sličnu funkciji koju obavlja bilo koji od prethodno navedenih subjekata.</w:t>
      </w:r>
    </w:p>
    <w:p w14:paraId="3FFF58E4" w14:textId="30440616" w:rsidR="00735D30" w:rsidRPr="00B91C73" w:rsidRDefault="00735D30"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CC16BD" w:rsidRPr="00B91C73">
        <w:rPr>
          <w:rFonts w:ascii="Arial" w:hAnsi="Arial" w:cs="Arial"/>
          <w:b/>
          <w:bCs/>
          <w:sz w:val="22"/>
          <w:szCs w:val="22"/>
        </w:rPr>
        <w:t>30</w:t>
      </w:r>
      <w:r w:rsidRPr="00B91C73">
        <w:rPr>
          <w:rFonts w:ascii="Arial" w:hAnsi="Arial" w:cs="Arial"/>
          <w:b/>
          <w:bCs/>
          <w:sz w:val="22"/>
          <w:szCs w:val="22"/>
        </w:rPr>
        <w:t>.</w:t>
      </w:r>
    </w:p>
    <w:p w14:paraId="50E9D23B" w14:textId="74ABE397" w:rsidR="00735D30" w:rsidRPr="00B91C73" w:rsidRDefault="00735D30"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objavljuje pet najboljih mesta izvršenja u smislu obima trgovanja za sve izvršene naloge klijenata po razredu finansijskih instrumenata. Informacije koje se odnose na male investitore i </w:t>
      </w:r>
      <w:r w:rsidRPr="00B91C73">
        <w:rPr>
          <w:rFonts w:ascii="Arial" w:hAnsi="Arial" w:cs="Arial"/>
          <w:sz w:val="22"/>
          <w:szCs w:val="22"/>
        </w:rPr>
        <w:lastRenderedPageBreak/>
        <w:t>profesionalne investitore objavljuju se, a u objavu nisu uključeni nalozi koji se odnose na transakcije finansiranja hartija od vrednosti i ona sadrži sledeće informacije:</w:t>
      </w:r>
    </w:p>
    <w:p w14:paraId="3532FCFF" w14:textId="5E0F513F" w:rsidR="00735D30" w:rsidRPr="00B91C73" w:rsidRDefault="00735D30" w:rsidP="00B91C73">
      <w:pPr>
        <w:pStyle w:val="ListParagraph"/>
        <w:numPr>
          <w:ilvl w:val="2"/>
          <w:numId w:val="20"/>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razred finansijskih instrumenata;</w:t>
      </w:r>
    </w:p>
    <w:p w14:paraId="00209B22" w14:textId="499C34B5" w:rsidR="00735D30" w:rsidRPr="00B91C73" w:rsidRDefault="00735D30" w:rsidP="00B91C73">
      <w:pPr>
        <w:pStyle w:val="ListParagraph"/>
        <w:numPr>
          <w:ilvl w:val="2"/>
          <w:numId w:val="20"/>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naziv i identifikator mesta izvršenja;</w:t>
      </w:r>
    </w:p>
    <w:p w14:paraId="7DEC0851" w14:textId="09E67E47" w:rsidR="00735D30" w:rsidRPr="00B91C73" w:rsidRDefault="00735D30" w:rsidP="00B91C73">
      <w:pPr>
        <w:pStyle w:val="ListParagraph"/>
        <w:numPr>
          <w:ilvl w:val="2"/>
          <w:numId w:val="20"/>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obim naloga klijenata koji su izvršeni na tom mestu izvršenja izražen kao procenat ukupnog izvršenog obima;</w:t>
      </w:r>
    </w:p>
    <w:p w14:paraId="630808A1" w14:textId="478C31B0" w:rsidR="00735D30" w:rsidRPr="00B91C73" w:rsidRDefault="00735D30" w:rsidP="00B91C73">
      <w:pPr>
        <w:pStyle w:val="ListParagraph"/>
        <w:numPr>
          <w:ilvl w:val="2"/>
          <w:numId w:val="20"/>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broj naloga klijenata koji su izvršeni na tom mestu izvršenja izražen kao procenat ukupnih izvršenih naloga;</w:t>
      </w:r>
    </w:p>
    <w:p w14:paraId="464004CB" w14:textId="685CC48D" w:rsidR="00735D30" w:rsidRPr="00B91C73" w:rsidRDefault="00735D30" w:rsidP="00B91C73">
      <w:pPr>
        <w:pStyle w:val="ListParagraph"/>
        <w:numPr>
          <w:ilvl w:val="2"/>
          <w:numId w:val="20"/>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procenat izvršenih naloga iz tačke 4) ovog stava, koji su bili pasivni i agresivni nalozi;</w:t>
      </w:r>
    </w:p>
    <w:p w14:paraId="2104C6B3" w14:textId="35A96C14" w:rsidR="00735D30" w:rsidRPr="00B91C73" w:rsidRDefault="00735D30" w:rsidP="00B91C73">
      <w:pPr>
        <w:pStyle w:val="ListParagraph"/>
        <w:numPr>
          <w:ilvl w:val="2"/>
          <w:numId w:val="20"/>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procenat naloga iz tačke 4) ovog stava, koji su bili usmereni nalozi;</w:t>
      </w:r>
    </w:p>
    <w:p w14:paraId="5A9946BC" w14:textId="6A904DF2" w:rsidR="00735D30" w:rsidRPr="00B91C73" w:rsidRDefault="00735D30" w:rsidP="00B91C73">
      <w:pPr>
        <w:pStyle w:val="ListParagraph"/>
        <w:numPr>
          <w:ilvl w:val="2"/>
          <w:numId w:val="20"/>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potvrdu o tome da li je u proseku izvršeno manje od jedne transakcije po radnom danu u prethodnoj godini u tom razredu finansijskih instrumenata.</w:t>
      </w:r>
    </w:p>
    <w:p w14:paraId="6EA402C8" w14:textId="6DA10113" w:rsidR="00735D30" w:rsidRPr="00B91C73" w:rsidRDefault="00735D30"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A11B5F" w:rsidRPr="00B91C73">
        <w:rPr>
          <w:rFonts w:ascii="Arial" w:hAnsi="Arial" w:cs="Arial"/>
          <w:b/>
          <w:bCs/>
          <w:sz w:val="22"/>
          <w:szCs w:val="22"/>
        </w:rPr>
        <w:t>3</w:t>
      </w:r>
      <w:r w:rsidR="00CC16BD" w:rsidRPr="00B91C73">
        <w:rPr>
          <w:rFonts w:ascii="Arial" w:hAnsi="Arial" w:cs="Arial"/>
          <w:b/>
          <w:bCs/>
          <w:sz w:val="22"/>
          <w:szCs w:val="22"/>
        </w:rPr>
        <w:t>1</w:t>
      </w:r>
      <w:r w:rsidRPr="00B91C73">
        <w:rPr>
          <w:rFonts w:ascii="Arial" w:hAnsi="Arial" w:cs="Arial"/>
          <w:b/>
          <w:bCs/>
          <w:sz w:val="22"/>
          <w:szCs w:val="22"/>
        </w:rPr>
        <w:t>.</w:t>
      </w:r>
    </w:p>
    <w:p w14:paraId="069A6484" w14:textId="7843634E" w:rsidR="00735D30" w:rsidRPr="00B91C73" w:rsidRDefault="00735D30" w:rsidP="00B91C73">
      <w:pPr>
        <w:spacing w:before="100" w:beforeAutospacing="1" w:line="276" w:lineRule="auto"/>
        <w:jc w:val="both"/>
        <w:rPr>
          <w:rFonts w:ascii="Arial" w:hAnsi="Arial" w:cs="Arial"/>
          <w:sz w:val="22"/>
          <w:szCs w:val="22"/>
        </w:rPr>
      </w:pPr>
      <w:r w:rsidRPr="00B91C73">
        <w:rPr>
          <w:rFonts w:ascii="Arial" w:hAnsi="Arial" w:cs="Arial"/>
          <w:sz w:val="22"/>
          <w:szCs w:val="22"/>
        </w:rPr>
        <w:t>Društvo objavljuje pet najboljih mesta izvršenja u smislu obima trgovanja za sve izvršene naloge klijenata koji se odnose na transakcije finansiranja hartija od vrednosti po razredu finansijskih instrumenata. Objava sadrži sledeće informacije:</w:t>
      </w:r>
    </w:p>
    <w:p w14:paraId="6C0EDF03" w14:textId="041A1B5B" w:rsidR="00735D30" w:rsidRPr="00B91C73" w:rsidRDefault="00735D30" w:rsidP="00B91C73">
      <w:pPr>
        <w:pStyle w:val="ListParagraph"/>
        <w:numPr>
          <w:ilvl w:val="2"/>
          <w:numId w:val="21"/>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obim naloga klijenata koji su izvršeni na tom mestu izvršenja izražen kao procenat ukupnog izvršenog obima;</w:t>
      </w:r>
    </w:p>
    <w:p w14:paraId="118E65BC" w14:textId="53BBA24F" w:rsidR="00735D30" w:rsidRPr="00B91C73" w:rsidRDefault="00735D30" w:rsidP="00B91C73">
      <w:pPr>
        <w:pStyle w:val="ListParagraph"/>
        <w:numPr>
          <w:ilvl w:val="2"/>
          <w:numId w:val="21"/>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broj naloga klijenata koji su izvršeni na tom mestu izvršenja izražen kao procenat ukupnih izvršenih naloga;</w:t>
      </w:r>
    </w:p>
    <w:p w14:paraId="5CC1D968" w14:textId="447AF4A3" w:rsidR="00735D30" w:rsidRPr="00B91C73" w:rsidRDefault="00735D30" w:rsidP="00B91C73">
      <w:pPr>
        <w:pStyle w:val="ListParagraph"/>
        <w:numPr>
          <w:ilvl w:val="2"/>
          <w:numId w:val="21"/>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potvrdu o tome da li je Društvo u proseku izvršilo manje od jedne transakcije po radnom danu u prethodnoj godini u tom razredu finansijskih instrumenata.</w:t>
      </w:r>
    </w:p>
    <w:p w14:paraId="1638A256" w14:textId="77697B6C" w:rsidR="00735D30" w:rsidRPr="00B91C73" w:rsidRDefault="00735D30"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A11B5F" w:rsidRPr="00B91C73">
        <w:rPr>
          <w:rFonts w:ascii="Arial" w:hAnsi="Arial" w:cs="Arial"/>
          <w:b/>
          <w:bCs/>
          <w:sz w:val="22"/>
          <w:szCs w:val="22"/>
        </w:rPr>
        <w:t>3</w:t>
      </w:r>
      <w:r w:rsidR="00CC16BD" w:rsidRPr="00B91C73">
        <w:rPr>
          <w:rFonts w:ascii="Arial" w:hAnsi="Arial" w:cs="Arial"/>
          <w:b/>
          <w:bCs/>
          <w:sz w:val="22"/>
          <w:szCs w:val="22"/>
        </w:rPr>
        <w:t>2</w:t>
      </w:r>
      <w:r w:rsidRPr="00B91C73">
        <w:rPr>
          <w:rFonts w:ascii="Arial" w:hAnsi="Arial" w:cs="Arial"/>
          <w:b/>
          <w:bCs/>
          <w:sz w:val="22"/>
          <w:szCs w:val="22"/>
        </w:rPr>
        <w:t>.</w:t>
      </w:r>
    </w:p>
    <w:p w14:paraId="523622AA" w14:textId="2A1B24D6" w:rsidR="00735D30" w:rsidRPr="00B91C73" w:rsidRDefault="00735D30" w:rsidP="00B91C73">
      <w:pPr>
        <w:spacing w:before="100" w:beforeAutospacing="1" w:line="276" w:lineRule="auto"/>
        <w:jc w:val="both"/>
        <w:rPr>
          <w:rFonts w:ascii="Arial" w:hAnsi="Arial" w:cs="Arial"/>
          <w:sz w:val="22"/>
          <w:szCs w:val="22"/>
        </w:rPr>
      </w:pPr>
      <w:r w:rsidRPr="00B91C73">
        <w:rPr>
          <w:rFonts w:ascii="Arial" w:hAnsi="Arial" w:cs="Arial"/>
          <w:sz w:val="22"/>
          <w:szCs w:val="22"/>
        </w:rPr>
        <w:t xml:space="preserve">Društvo objavljuje za svaki razred finansijskih instrumenata sažetak analize i zaključke do kojih je došlo detaljnim praćenjem kvaliteta izvršenja ostvarenog na mestima izvršenja na kojima </w:t>
      </w:r>
      <w:r w:rsidR="00FC544E" w:rsidRPr="00B91C73">
        <w:rPr>
          <w:rFonts w:ascii="Arial" w:hAnsi="Arial" w:cs="Arial"/>
          <w:sz w:val="22"/>
          <w:szCs w:val="22"/>
        </w:rPr>
        <w:t>je</w:t>
      </w:r>
      <w:r w:rsidRPr="00B91C73">
        <w:rPr>
          <w:rFonts w:ascii="Arial" w:hAnsi="Arial" w:cs="Arial"/>
          <w:sz w:val="22"/>
          <w:szCs w:val="22"/>
        </w:rPr>
        <w:t xml:space="preserve"> prethodne godine izvršil</w:t>
      </w:r>
      <w:r w:rsidR="00FC544E" w:rsidRPr="00B91C73">
        <w:rPr>
          <w:rFonts w:ascii="Arial" w:hAnsi="Arial" w:cs="Arial"/>
          <w:sz w:val="22"/>
          <w:szCs w:val="22"/>
        </w:rPr>
        <w:t>o</w:t>
      </w:r>
      <w:r w:rsidRPr="00B91C73">
        <w:rPr>
          <w:rFonts w:ascii="Arial" w:hAnsi="Arial" w:cs="Arial"/>
          <w:sz w:val="22"/>
          <w:szCs w:val="22"/>
        </w:rPr>
        <w:t xml:space="preserve"> sve naloge klijenata. Informacije uključuju sledeće:</w:t>
      </w:r>
    </w:p>
    <w:p w14:paraId="01DCBA0A" w14:textId="1967F23F"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 xml:space="preserve">objašnjenje relativne važnosti koje je </w:t>
      </w:r>
      <w:r w:rsidR="00FC544E" w:rsidRPr="00B91C73">
        <w:rPr>
          <w:rFonts w:ascii="Arial" w:hAnsi="Arial" w:cs="Arial"/>
          <w:sz w:val="22"/>
          <w:szCs w:val="22"/>
        </w:rPr>
        <w:t>D</w:t>
      </w:r>
      <w:r w:rsidRPr="00B91C73">
        <w:rPr>
          <w:rFonts w:ascii="Arial" w:hAnsi="Arial" w:cs="Arial"/>
          <w:sz w:val="22"/>
          <w:szCs w:val="22"/>
        </w:rPr>
        <w:t>ruštvo pri proceni kvalitet</w:t>
      </w:r>
      <w:r w:rsidR="00FC544E" w:rsidRPr="00B91C73">
        <w:rPr>
          <w:rFonts w:ascii="Arial" w:hAnsi="Arial" w:cs="Arial"/>
          <w:sz w:val="22"/>
          <w:szCs w:val="22"/>
        </w:rPr>
        <w:t>a</w:t>
      </w:r>
      <w:r w:rsidRPr="00B91C73">
        <w:rPr>
          <w:rFonts w:ascii="Arial" w:hAnsi="Arial" w:cs="Arial"/>
          <w:sz w:val="22"/>
          <w:szCs w:val="22"/>
        </w:rPr>
        <w:t xml:space="preserve"> izvršenja dalo faktorima izvršenja kao što su cena, troškovi, brzina, verovatnost izvršenja ili bilo kojim drugim elementima, među ostalim kvalitativnim faktorima;</w:t>
      </w:r>
    </w:p>
    <w:p w14:paraId="0BD9C2CA" w14:textId="48F225DA"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opis svake uske povezanosti, sukoba interesa i zajedničkog vlasništva u odnosu na bilo koje mesto izvršenja na kojem su izvršeni nalozi;</w:t>
      </w:r>
    </w:p>
    <w:p w14:paraId="3C1278DB" w14:textId="2E7DEEF1"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 xml:space="preserve">opis svih posebnih dogovora s bilo kojim mestom izvršenja u vezi s isplaćenim ili primljenim plaćanjima i primljenim rabatima, popustima ili </w:t>
      </w:r>
      <w:proofErr w:type="spellStart"/>
      <w:r w:rsidRPr="00B91C73">
        <w:rPr>
          <w:rFonts w:ascii="Arial" w:hAnsi="Arial" w:cs="Arial"/>
          <w:sz w:val="22"/>
          <w:szCs w:val="22"/>
        </w:rPr>
        <w:t>nenovčanom</w:t>
      </w:r>
      <w:proofErr w:type="spellEnd"/>
      <w:r w:rsidRPr="00B91C73">
        <w:rPr>
          <w:rFonts w:ascii="Arial" w:hAnsi="Arial" w:cs="Arial"/>
          <w:sz w:val="22"/>
          <w:szCs w:val="22"/>
        </w:rPr>
        <w:t xml:space="preserve"> koristi;</w:t>
      </w:r>
    </w:p>
    <w:p w14:paraId="2BB3403E" w14:textId="3B7F3675"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objašnjenje faktora koji su doveli do izmene popisa mesta izvršenja uvrštenog u politiku izvršenja društva, ako je do takve promene došlo;</w:t>
      </w:r>
    </w:p>
    <w:p w14:paraId="16B45B26" w14:textId="0CF094A1"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objašnjenje načina na koji se izvršenje naloga razlikuje s obzirom na kategorizaciju klijenata, ako Društvo različito tretira kategorije klijenata i ako to može uticati na dogovore o izvršenju naloga;</w:t>
      </w:r>
    </w:p>
    <w:p w14:paraId="2019855E" w14:textId="56A6AAD7"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naznaka o tome da li je drugim kriterijumima data prednost u odnosu na razmatranje neposredne cene i troška pri izvršavanju naloga malih investitora i zašto su ti drugi kriterijumi bili nužni za postizanje najpovoljnijeg mogućeg ishoda za malog investitora u pogledu ukupne vrednosti;</w:t>
      </w:r>
    </w:p>
    <w:p w14:paraId="0E1E2258" w14:textId="493C40A8"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lastRenderedPageBreak/>
        <w:t>objašnjenje načina na koji je Društvo upotrebilo podatke ili alate koji se odnose na kvalitet izvršenja, uključujući sve podatke objavljene na osnovu pravilnika koji uređuje davanje dozvole za rad i uslove za obavljanje delatnosti organizatora tržišta;</w:t>
      </w:r>
    </w:p>
    <w:p w14:paraId="0D7E3026" w14:textId="0628E363" w:rsidR="00735D30" w:rsidRPr="00B91C73" w:rsidRDefault="00735D30" w:rsidP="00B91C73">
      <w:pPr>
        <w:pStyle w:val="ListParagraph"/>
        <w:numPr>
          <w:ilvl w:val="2"/>
          <w:numId w:val="22"/>
        </w:numPr>
        <w:spacing w:before="100" w:beforeAutospacing="1" w:line="276" w:lineRule="auto"/>
        <w:ind w:left="1080"/>
        <w:contextualSpacing w:val="0"/>
        <w:jc w:val="both"/>
        <w:rPr>
          <w:rFonts w:ascii="Arial" w:hAnsi="Arial" w:cs="Arial"/>
          <w:sz w:val="22"/>
          <w:szCs w:val="22"/>
        </w:rPr>
      </w:pPr>
      <w:r w:rsidRPr="00B91C73">
        <w:rPr>
          <w:rFonts w:ascii="Arial" w:hAnsi="Arial" w:cs="Arial"/>
          <w:sz w:val="22"/>
          <w:szCs w:val="22"/>
        </w:rPr>
        <w:t xml:space="preserve">prema potrebi, objašnjenje načina na koji je Društvo iskoristilo podatke koje dostavljaju </w:t>
      </w:r>
      <w:proofErr w:type="spellStart"/>
      <w:r w:rsidRPr="00B91C73">
        <w:rPr>
          <w:rFonts w:ascii="Arial" w:hAnsi="Arial" w:cs="Arial"/>
          <w:sz w:val="22"/>
          <w:szCs w:val="22"/>
        </w:rPr>
        <w:t>pružaoci</w:t>
      </w:r>
      <w:proofErr w:type="spellEnd"/>
      <w:r w:rsidRPr="00B91C73">
        <w:rPr>
          <w:rFonts w:ascii="Arial" w:hAnsi="Arial" w:cs="Arial"/>
          <w:sz w:val="22"/>
          <w:szCs w:val="22"/>
        </w:rPr>
        <w:t xml:space="preserve"> konsolidovanih podataka o trgovanju uspostavljeni na osnovu Zakona.</w:t>
      </w:r>
    </w:p>
    <w:p w14:paraId="767BC999" w14:textId="6388CAF7" w:rsidR="00735D30" w:rsidRPr="00B91C73" w:rsidRDefault="00735D30"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A11B5F" w:rsidRPr="00B91C73">
        <w:rPr>
          <w:rFonts w:ascii="Arial" w:hAnsi="Arial" w:cs="Arial"/>
          <w:b/>
          <w:bCs/>
          <w:sz w:val="22"/>
          <w:szCs w:val="22"/>
        </w:rPr>
        <w:t>3</w:t>
      </w:r>
      <w:r w:rsidR="004A59A3">
        <w:rPr>
          <w:rFonts w:ascii="Arial" w:hAnsi="Arial" w:cs="Arial"/>
          <w:b/>
          <w:bCs/>
          <w:sz w:val="22"/>
          <w:szCs w:val="22"/>
        </w:rPr>
        <w:t>3</w:t>
      </w:r>
      <w:r w:rsidRPr="00B91C73">
        <w:rPr>
          <w:rFonts w:ascii="Arial" w:hAnsi="Arial" w:cs="Arial"/>
          <w:b/>
          <w:bCs/>
          <w:sz w:val="22"/>
          <w:szCs w:val="22"/>
        </w:rPr>
        <w:t>.</w:t>
      </w:r>
    </w:p>
    <w:p w14:paraId="02DC75BD" w14:textId="33433A0E" w:rsidR="00247990" w:rsidRPr="00B91C73" w:rsidRDefault="00735D30" w:rsidP="00B91C73">
      <w:pPr>
        <w:spacing w:before="100" w:beforeAutospacing="1" w:line="276" w:lineRule="auto"/>
        <w:jc w:val="both"/>
        <w:rPr>
          <w:rFonts w:ascii="Arial" w:hAnsi="Arial" w:cs="Arial"/>
          <w:sz w:val="22"/>
          <w:szCs w:val="22"/>
        </w:rPr>
      </w:pPr>
      <w:r w:rsidRPr="00B91C73">
        <w:rPr>
          <w:rFonts w:ascii="Arial" w:hAnsi="Arial" w:cs="Arial"/>
          <w:sz w:val="22"/>
          <w:szCs w:val="22"/>
        </w:rPr>
        <w:t>Društvo objavljuj</w:t>
      </w:r>
      <w:r w:rsidR="00FC544E" w:rsidRPr="00B91C73">
        <w:rPr>
          <w:rFonts w:ascii="Arial" w:hAnsi="Arial" w:cs="Arial"/>
          <w:sz w:val="22"/>
          <w:szCs w:val="22"/>
        </w:rPr>
        <w:t>e</w:t>
      </w:r>
      <w:r w:rsidRPr="00B91C73">
        <w:rPr>
          <w:rFonts w:ascii="Arial" w:hAnsi="Arial" w:cs="Arial"/>
          <w:sz w:val="22"/>
          <w:szCs w:val="22"/>
        </w:rPr>
        <w:t xml:space="preserve"> informacije u skladu sa članovima 2</w:t>
      </w:r>
      <w:r w:rsidR="00A0650A" w:rsidRPr="00B91C73">
        <w:rPr>
          <w:rFonts w:ascii="Arial" w:hAnsi="Arial" w:cs="Arial"/>
          <w:sz w:val="22"/>
          <w:szCs w:val="22"/>
        </w:rPr>
        <w:t>9</w:t>
      </w:r>
      <w:r w:rsidRPr="00B91C73">
        <w:rPr>
          <w:rFonts w:ascii="Arial" w:hAnsi="Arial" w:cs="Arial"/>
          <w:sz w:val="22"/>
          <w:szCs w:val="22"/>
        </w:rPr>
        <w:t xml:space="preserve">. i </w:t>
      </w:r>
      <w:r w:rsidR="00A0650A" w:rsidRPr="00B91C73">
        <w:rPr>
          <w:rFonts w:ascii="Arial" w:hAnsi="Arial" w:cs="Arial"/>
          <w:sz w:val="22"/>
          <w:szCs w:val="22"/>
        </w:rPr>
        <w:t>30</w:t>
      </w:r>
      <w:r w:rsidRPr="00B91C73">
        <w:rPr>
          <w:rFonts w:ascii="Arial" w:hAnsi="Arial" w:cs="Arial"/>
          <w:sz w:val="22"/>
          <w:szCs w:val="22"/>
        </w:rPr>
        <w:t xml:space="preserve">. na svojim internet stranicama, u elektronskom formatu koji je javno dostupan za preuzimanje, a informacije koje se propisuju članom </w:t>
      </w:r>
      <w:r w:rsidR="00A0650A" w:rsidRPr="00B91C73">
        <w:rPr>
          <w:rFonts w:ascii="Arial" w:hAnsi="Arial" w:cs="Arial"/>
          <w:sz w:val="22"/>
          <w:szCs w:val="22"/>
        </w:rPr>
        <w:t>31</w:t>
      </w:r>
      <w:r w:rsidRPr="00B91C73">
        <w:rPr>
          <w:rFonts w:ascii="Arial" w:hAnsi="Arial" w:cs="Arial"/>
          <w:sz w:val="22"/>
          <w:szCs w:val="22"/>
        </w:rPr>
        <w:t>. ovog člana objavljuju se na internet stranicama u elektronskom formatu koji je javno dostupan za preuzimanje.</w:t>
      </w:r>
    </w:p>
    <w:p w14:paraId="5C7E5994" w14:textId="4F3239EB" w:rsidR="00886E61" w:rsidRPr="00B91C73" w:rsidRDefault="00AD5DFD" w:rsidP="00B91C73">
      <w:pPr>
        <w:pStyle w:val="ListParagraph"/>
        <w:numPr>
          <w:ilvl w:val="0"/>
          <w:numId w:val="1"/>
        </w:numPr>
        <w:spacing w:before="100" w:beforeAutospacing="1" w:line="276" w:lineRule="auto"/>
        <w:contextualSpacing w:val="0"/>
        <w:jc w:val="both"/>
        <w:rPr>
          <w:rFonts w:ascii="Arial" w:hAnsi="Arial" w:cs="Arial"/>
          <w:b/>
          <w:sz w:val="22"/>
          <w:szCs w:val="22"/>
        </w:rPr>
      </w:pPr>
      <w:r w:rsidRPr="00B91C73">
        <w:rPr>
          <w:rFonts w:ascii="Arial" w:hAnsi="Arial" w:cs="Arial"/>
          <w:b/>
          <w:sz w:val="22"/>
          <w:szCs w:val="22"/>
        </w:rPr>
        <w:t>Vremenski rad regulis</w:t>
      </w:r>
      <w:r w:rsidR="00234A33" w:rsidRPr="00B91C73">
        <w:rPr>
          <w:rFonts w:ascii="Arial" w:hAnsi="Arial" w:cs="Arial"/>
          <w:b/>
          <w:sz w:val="22"/>
          <w:szCs w:val="22"/>
        </w:rPr>
        <w:t xml:space="preserve">anog tržišta odnosno MTP </w:t>
      </w:r>
    </w:p>
    <w:p w14:paraId="763F5FD3" w14:textId="3D9F09D0" w:rsidR="00F43AAA" w:rsidRPr="00B91C73" w:rsidRDefault="00F43AAA"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A11B5F" w:rsidRPr="00B91C73">
        <w:rPr>
          <w:rFonts w:ascii="Arial" w:hAnsi="Arial" w:cs="Arial"/>
          <w:b/>
          <w:bCs/>
          <w:sz w:val="22"/>
          <w:szCs w:val="22"/>
        </w:rPr>
        <w:t>3</w:t>
      </w:r>
      <w:r w:rsidR="004A59A3">
        <w:rPr>
          <w:rFonts w:ascii="Arial" w:hAnsi="Arial" w:cs="Arial"/>
          <w:b/>
          <w:bCs/>
          <w:sz w:val="22"/>
          <w:szCs w:val="22"/>
        </w:rPr>
        <w:t>4</w:t>
      </w:r>
      <w:r w:rsidR="00CC16BD" w:rsidRPr="00B91C73">
        <w:rPr>
          <w:rFonts w:ascii="Arial" w:hAnsi="Arial" w:cs="Arial"/>
          <w:b/>
          <w:bCs/>
          <w:sz w:val="22"/>
          <w:szCs w:val="22"/>
        </w:rPr>
        <w:t>.</w:t>
      </w:r>
    </w:p>
    <w:p w14:paraId="20B0FEB3" w14:textId="77777777" w:rsidR="00D2641D" w:rsidRPr="00B91C73" w:rsidRDefault="00234A33" w:rsidP="00B91C73">
      <w:pPr>
        <w:spacing w:before="100" w:beforeAutospacing="1" w:line="276" w:lineRule="auto"/>
        <w:jc w:val="both"/>
        <w:rPr>
          <w:rFonts w:ascii="Arial" w:hAnsi="Arial" w:cs="Arial"/>
          <w:sz w:val="22"/>
          <w:szCs w:val="22"/>
        </w:rPr>
      </w:pPr>
      <w:r w:rsidRPr="00B91C73">
        <w:rPr>
          <w:rFonts w:ascii="Arial" w:hAnsi="Arial" w:cs="Arial"/>
          <w:sz w:val="22"/>
          <w:szCs w:val="22"/>
        </w:rPr>
        <w:t>Radno vreme Beogradske berze</w:t>
      </w:r>
      <w:r w:rsidR="00E41E72" w:rsidRPr="00B91C73">
        <w:rPr>
          <w:rFonts w:ascii="Arial" w:hAnsi="Arial" w:cs="Arial"/>
          <w:sz w:val="22"/>
          <w:szCs w:val="22"/>
        </w:rPr>
        <w:t xml:space="preserve"> a.d. Beograd – organizatora regulisanog tržišta i MTP </w:t>
      </w:r>
      <w:r w:rsidRPr="00B91C73">
        <w:rPr>
          <w:rFonts w:ascii="Arial" w:hAnsi="Arial" w:cs="Arial"/>
          <w:sz w:val="22"/>
          <w:szCs w:val="22"/>
        </w:rPr>
        <w:t xml:space="preserve"> </w:t>
      </w:r>
      <w:r w:rsidR="00B174A1" w:rsidRPr="00B91C73">
        <w:rPr>
          <w:rFonts w:ascii="Arial" w:hAnsi="Arial" w:cs="Arial"/>
          <w:sz w:val="22"/>
          <w:szCs w:val="22"/>
        </w:rPr>
        <w:t>je svakog radnog dana, od 08:00 do 16:00 časova.</w:t>
      </w:r>
    </w:p>
    <w:p w14:paraId="784C126B" w14:textId="2EE02268" w:rsidR="00B174A1" w:rsidRPr="00B91C73" w:rsidRDefault="00234A33" w:rsidP="00B91C73">
      <w:pPr>
        <w:spacing w:before="100" w:beforeAutospacing="1" w:line="276" w:lineRule="auto"/>
        <w:jc w:val="both"/>
        <w:rPr>
          <w:rFonts w:ascii="Arial" w:hAnsi="Arial" w:cs="Arial"/>
          <w:sz w:val="22"/>
          <w:szCs w:val="22"/>
        </w:rPr>
      </w:pPr>
      <w:r w:rsidRPr="00B91C73">
        <w:rPr>
          <w:rFonts w:ascii="Arial" w:hAnsi="Arial" w:cs="Arial"/>
          <w:sz w:val="22"/>
          <w:szCs w:val="22"/>
        </w:rPr>
        <w:t>P</w:t>
      </w:r>
      <w:r w:rsidR="00B174A1" w:rsidRPr="00B91C73">
        <w:rPr>
          <w:rFonts w:ascii="Arial" w:hAnsi="Arial" w:cs="Arial"/>
          <w:sz w:val="22"/>
          <w:szCs w:val="22"/>
        </w:rPr>
        <w:t>ravila po</w:t>
      </w:r>
      <w:r w:rsidRPr="00B91C73">
        <w:rPr>
          <w:rFonts w:ascii="Arial" w:hAnsi="Arial" w:cs="Arial"/>
          <w:sz w:val="22"/>
          <w:szCs w:val="22"/>
        </w:rPr>
        <w:t>slovanja Beogradske berze a.d. B</w:t>
      </w:r>
      <w:r w:rsidR="00B174A1" w:rsidRPr="00B91C73">
        <w:rPr>
          <w:rFonts w:ascii="Arial" w:hAnsi="Arial" w:cs="Arial"/>
          <w:sz w:val="22"/>
          <w:szCs w:val="22"/>
        </w:rPr>
        <w:t xml:space="preserve">eograd </w:t>
      </w:r>
      <w:r w:rsidRPr="00B91C73">
        <w:rPr>
          <w:rFonts w:ascii="Arial" w:hAnsi="Arial" w:cs="Arial"/>
          <w:sz w:val="22"/>
          <w:szCs w:val="22"/>
        </w:rPr>
        <w:t>i Kalendar berzanskih sastanaka</w:t>
      </w:r>
      <w:r w:rsidR="00E41E72" w:rsidRPr="00B91C73">
        <w:rPr>
          <w:rFonts w:ascii="Arial" w:hAnsi="Arial" w:cs="Arial"/>
          <w:sz w:val="22"/>
          <w:szCs w:val="22"/>
        </w:rPr>
        <w:t xml:space="preserve"> klijenti mogu </w:t>
      </w:r>
      <w:r w:rsidR="00B174A1" w:rsidRPr="00B91C73">
        <w:rPr>
          <w:rFonts w:ascii="Arial" w:hAnsi="Arial" w:cs="Arial"/>
          <w:sz w:val="22"/>
          <w:szCs w:val="22"/>
        </w:rPr>
        <w:t xml:space="preserve">preuzeti na internet stranici: </w:t>
      </w:r>
      <w:hyperlink r:id="rId10" w:history="1">
        <w:r w:rsidR="00B174A1" w:rsidRPr="00B91C73">
          <w:rPr>
            <w:rStyle w:val="Hyperlink"/>
            <w:rFonts w:ascii="Arial" w:hAnsi="Arial" w:cs="Arial"/>
            <w:sz w:val="22"/>
            <w:szCs w:val="22"/>
          </w:rPr>
          <w:t>www.belex.rs</w:t>
        </w:r>
      </w:hyperlink>
      <w:r w:rsidR="0065414E" w:rsidRPr="00B91C73">
        <w:rPr>
          <w:rFonts w:ascii="Arial" w:hAnsi="Arial" w:cs="Arial"/>
          <w:sz w:val="22"/>
          <w:szCs w:val="22"/>
        </w:rPr>
        <w:t>.</w:t>
      </w:r>
    </w:p>
    <w:p w14:paraId="1C7EBCDF" w14:textId="01FA83D2" w:rsidR="00F43AAA" w:rsidRPr="00B91C73" w:rsidRDefault="00886E61" w:rsidP="00B91C73">
      <w:pPr>
        <w:pStyle w:val="ListParagraph"/>
        <w:numPr>
          <w:ilvl w:val="0"/>
          <w:numId w:val="1"/>
        </w:numPr>
        <w:tabs>
          <w:tab w:val="left" w:pos="450"/>
        </w:tabs>
        <w:spacing w:before="100" w:beforeAutospacing="1" w:line="276" w:lineRule="auto"/>
        <w:contextualSpacing w:val="0"/>
        <w:jc w:val="both"/>
        <w:rPr>
          <w:rFonts w:ascii="Arial" w:hAnsi="Arial" w:cs="Arial"/>
          <w:b/>
          <w:sz w:val="22"/>
          <w:szCs w:val="22"/>
        </w:rPr>
      </w:pPr>
      <w:r w:rsidRPr="00B91C73">
        <w:rPr>
          <w:rFonts w:ascii="Arial" w:hAnsi="Arial" w:cs="Arial"/>
          <w:b/>
          <w:sz w:val="22"/>
          <w:szCs w:val="22"/>
        </w:rPr>
        <w:t>Završne odredbe</w:t>
      </w:r>
    </w:p>
    <w:p w14:paraId="45207B92" w14:textId="05F65C1C" w:rsidR="006F6016" w:rsidRPr="00B91C73" w:rsidRDefault="00F43AAA" w:rsidP="00B91C73">
      <w:pPr>
        <w:spacing w:before="100" w:beforeAutospacing="1" w:line="276" w:lineRule="auto"/>
        <w:jc w:val="center"/>
        <w:rPr>
          <w:rFonts w:ascii="Arial" w:hAnsi="Arial" w:cs="Arial"/>
          <w:b/>
          <w:bCs/>
          <w:sz w:val="22"/>
          <w:szCs w:val="22"/>
        </w:rPr>
      </w:pPr>
      <w:r w:rsidRPr="00B91C73">
        <w:rPr>
          <w:rFonts w:ascii="Arial" w:hAnsi="Arial" w:cs="Arial"/>
          <w:b/>
          <w:bCs/>
          <w:sz w:val="22"/>
          <w:szCs w:val="22"/>
        </w:rPr>
        <w:t xml:space="preserve">Član </w:t>
      </w:r>
      <w:r w:rsidR="00A11B5F" w:rsidRPr="00B91C73">
        <w:rPr>
          <w:rFonts w:ascii="Arial" w:hAnsi="Arial" w:cs="Arial"/>
          <w:b/>
          <w:bCs/>
          <w:sz w:val="22"/>
          <w:szCs w:val="22"/>
        </w:rPr>
        <w:t>3</w:t>
      </w:r>
      <w:r w:rsidR="004A59A3">
        <w:rPr>
          <w:rFonts w:ascii="Arial" w:hAnsi="Arial" w:cs="Arial"/>
          <w:b/>
          <w:bCs/>
          <w:sz w:val="22"/>
          <w:szCs w:val="22"/>
        </w:rPr>
        <w:t>5</w:t>
      </w:r>
      <w:r w:rsidRPr="00B91C73">
        <w:rPr>
          <w:rFonts w:ascii="Arial" w:hAnsi="Arial" w:cs="Arial"/>
          <w:b/>
          <w:bCs/>
          <w:sz w:val="22"/>
          <w:szCs w:val="22"/>
        </w:rPr>
        <w:t>.</w:t>
      </w:r>
    </w:p>
    <w:p w14:paraId="0A317199" w14:textId="64A75D37" w:rsidR="006F6016" w:rsidRPr="00B91C73" w:rsidRDefault="00886E61" w:rsidP="00B91C73">
      <w:pPr>
        <w:spacing w:before="100" w:beforeAutospacing="1" w:line="276" w:lineRule="auto"/>
        <w:jc w:val="both"/>
        <w:rPr>
          <w:rFonts w:ascii="Arial" w:hAnsi="Arial" w:cs="Arial"/>
          <w:sz w:val="22"/>
          <w:szCs w:val="22"/>
        </w:rPr>
      </w:pPr>
      <w:r w:rsidRPr="00B91C73">
        <w:rPr>
          <w:rFonts w:ascii="Arial" w:hAnsi="Arial" w:cs="Arial"/>
          <w:sz w:val="22"/>
          <w:szCs w:val="22"/>
        </w:rPr>
        <w:t>Ova</w:t>
      </w:r>
      <w:r w:rsidR="006F6016" w:rsidRPr="00B91C73">
        <w:rPr>
          <w:rFonts w:ascii="Arial" w:hAnsi="Arial" w:cs="Arial"/>
          <w:sz w:val="22"/>
          <w:szCs w:val="22"/>
        </w:rPr>
        <w:t xml:space="preserve">j </w:t>
      </w:r>
      <w:r w:rsidR="00D2641D" w:rsidRPr="00B91C73">
        <w:rPr>
          <w:rFonts w:ascii="Arial" w:hAnsi="Arial" w:cs="Arial"/>
          <w:sz w:val="22"/>
          <w:szCs w:val="22"/>
        </w:rPr>
        <w:t>P</w:t>
      </w:r>
      <w:r w:rsidR="006F6016" w:rsidRPr="00B91C73">
        <w:rPr>
          <w:rFonts w:ascii="Arial" w:hAnsi="Arial" w:cs="Arial"/>
          <w:sz w:val="22"/>
          <w:szCs w:val="22"/>
        </w:rPr>
        <w:t xml:space="preserve">ravilnik je sastavni deo </w:t>
      </w:r>
      <w:r w:rsidR="00E41E72" w:rsidRPr="00B91C73">
        <w:rPr>
          <w:rFonts w:ascii="Arial" w:hAnsi="Arial" w:cs="Arial"/>
          <w:sz w:val="22"/>
          <w:szCs w:val="22"/>
        </w:rPr>
        <w:t>P</w:t>
      </w:r>
      <w:r w:rsidR="006F6016" w:rsidRPr="00B91C73">
        <w:rPr>
          <w:rFonts w:ascii="Arial" w:hAnsi="Arial" w:cs="Arial"/>
          <w:sz w:val="22"/>
          <w:szCs w:val="22"/>
        </w:rPr>
        <w:t xml:space="preserve">ravila </w:t>
      </w:r>
      <w:r w:rsidR="00E41E72" w:rsidRPr="00B91C73">
        <w:rPr>
          <w:rFonts w:ascii="Arial" w:hAnsi="Arial" w:cs="Arial"/>
          <w:sz w:val="22"/>
          <w:szCs w:val="22"/>
        </w:rPr>
        <w:t xml:space="preserve">i procedura </w:t>
      </w:r>
      <w:r w:rsidR="006F6016" w:rsidRPr="00B91C73">
        <w:rPr>
          <w:rFonts w:ascii="Arial" w:hAnsi="Arial" w:cs="Arial"/>
          <w:sz w:val="22"/>
          <w:szCs w:val="22"/>
        </w:rPr>
        <w:t>poslovanja Društva i</w:t>
      </w:r>
      <w:r w:rsidR="00F43AAA" w:rsidRPr="00B91C73">
        <w:rPr>
          <w:rFonts w:ascii="Arial" w:hAnsi="Arial" w:cs="Arial"/>
          <w:sz w:val="22"/>
          <w:szCs w:val="22"/>
        </w:rPr>
        <w:t xml:space="preserve"> </w:t>
      </w:r>
      <w:r w:rsidR="00234A33" w:rsidRPr="00B91C73">
        <w:rPr>
          <w:rFonts w:ascii="Arial" w:hAnsi="Arial" w:cs="Arial"/>
          <w:sz w:val="22"/>
          <w:szCs w:val="22"/>
        </w:rPr>
        <w:t xml:space="preserve">stupa na snagu </w:t>
      </w:r>
      <w:r w:rsidR="006F6016" w:rsidRPr="00B91C73">
        <w:rPr>
          <w:rFonts w:ascii="Arial" w:hAnsi="Arial" w:cs="Arial"/>
          <w:sz w:val="22"/>
          <w:szCs w:val="22"/>
        </w:rPr>
        <w:t>osmog dana od dana objave na internet stranici Društva.</w:t>
      </w:r>
    </w:p>
    <w:p w14:paraId="13FF6646" w14:textId="1F11C254" w:rsidR="00E24E68" w:rsidRPr="00B91C73" w:rsidRDefault="006F6016" w:rsidP="00B91C73">
      <w:pPr>
        <w:spacing w:before="100" w:beforeAutospacing="1" w:line="276" w:lineRule="auto"/>
        <w:jc w:val="both"/>
        <w:rPr>
          <w:rFonts w:ascii="Arial" w:hAnsi="Arial" w:cs="Arial"/>
          <w:sz w:val="22"/>
          <w:szCs w:val="22"/>
        </w:rPr>
      </w:pPr>
      <w:r w:rsidRPr="00B91C73">
        <w:rPr>
          <w:rFonts w:ascii="Arial" w:hAnsi="Arial" w:cs="Arial"/>
          <w:sz w:val="22"/>
          <w:szCs w:val="22"/>
        </w:rPr>
        <w:t>Ova</w:t>
      </w:r>
      <w:r w:rsidR="00D2641D" w:rsidRPr="00B91C73">
        <w:rPr>
          <w:rFonts w:ascii="Arial" w:hAnsi="Arial" w:cs="Arial"/>
          <w:sz w:val="22"/>
          <w:szCs w:val="22"/>
        </w:rPr>
        <w:t>j</w:t>
      </w:r>
      <w:r w:rsidRPr="00B91C73">
        <w:rPr>
          <w:rFonts w:ascii="Arial" w:hAnsi="Arial" w:cs="Arial"/>
          <w:sz w:val="22"/>
          <w:szCs w:val="22"/>
        </w:rPr>
        <w:t xml:space="preserve"> </w:t>
      </w:r>
      <w:r w:rsidR="00D2641D" w:rsidRPr="00B91C73">
        <w:rPr>
          <w:rFonts w:ascii="Arial" w:hAnsi="Arial" w:cs="Arial"/>
          <w:sz w:val="22"/>
          <w:szCs w:val="22"/>
        </w:rPr>
        <w:t>P</w:t>
      </w:r>
      <w:r w:rsidRPr="00B91C73">
        <w:rPr>
          <w:rFonts w:ascii="Arial" w:hAnsi="Arial" w:cs="Arial"/>
          <w:sz w:val="22"/>
          <w:szCs w:val="22"/>
        </w:rPr>
        <w:t xml:space="preserve">ravilnik se objavljuje narednog radnog dana od dana prijema saglasnosti </w:t>
      </w:r>
      <w:r w:rsidR="005350D4" w:rsidRPr="00B91C73">
        <w:rPr>
          <w:rFonts w:ascii="Arial" w:hAnsi="Arial" w:cs="Arial"/>
          <w:sz w:val="22"/>
          <w:szCs w:val="22"/>
        </w:rPr>
        <w:t>Komisije za hartije od vrednosti na Pravila poslovanja</w:t>
      </w:r>
      <w:r w:rsidRPr="00B91C73">
        <w:rPr>
          <w:rFonts w:ascii="Arial" w:hAnsi="Arial" w:cs="Arial"/>
          <w:sz w:val="22"/>
          <w:szCs w:val="22"/>
        </w:rPr>
        <w:t xml:space="preserve"> i procedure Društva</w:t>
      </w:r>
      <w:r w:rsidR="00886E61" w:rsidRPr="00B91C73">
        <w:rPr>
          <w:rFonts w:ascii="Arial" w:hAnsi="Arial" w:cs="Arial"/>
          <w:sz w:val="22"/>
          <w:szCs w:val="22"/>
        </w:rPr>
        <w:t>.</w:t>
      </w:r>
    </w:p>
    <w:p w14:paraId="480359E1" w14:textId="77777777" w:rsidR="00E24E68" w:rsidRPr="00B91C73" w:rsidRDefault="00E24E68" w:rsidP="00B91C73">
      <w:pPr>
        <w:spacing w:before="100" w:beforeAutospacing="1" w:line="276" w:lineRule="auto"/>
        <w:jc w:val="both"/>
        <w:rPr>
          <w:rFonts w:ascii="Arial" w:hAnsi="Arial" w:cs="Arial"/>
          <w:sz w:val="22"/>
          <w:szCs w:val="22"/>
        </w:rPr>
      </w:pP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006F6016" w:rsidRPr="00B91C73">
        <w:rPr>
          <w:rFonts w:ascii="Arial" w:hAnsi="Arial" w:cs="Arial"/>
          <w:sz w:val="22"/>
          <w:szCs w:val="22"/>
        </w:rPr>
        <w:tab/>
      </w:r>
      <w:r w:rsidR="00DF572E" w:rsidRPr="00B91C73">
        <w:rPr>
          <w:rFonts w:ascii="Arial" w:hAnsi="Arial" w:cs="Arial"/>
          <w:sz w:val="22"/>
          <w:szCs w:val="22"/>
        </w:rPr>
        <w:t xml:space="preserve"> </w:t>
      </w:r>
      <w:r w:rsidR="00DF572E" w:rsidRPr="00B91C73">
        <w:rPr>
          <w:rFonts w:ascii="Arial" w:hAnsi="Arial" w:cs="Arial"/>
          <w:sz w:val="22"/>
          <w:szCs w:val="22"/>
          <w:u w:val="single"/>
        </w:rPr>
        <w:tab/>
      </w:r>
      <w:r w:rsidR="00DF572E" w:rsidRPr="00B91C73">
        <w:rPr>
          <w:rFonts w:ascii="Arial" w:hAnsi="Arial" w:cs="Arial"/>
          <w:sz w:val="22"/>
          <w:szCs w:val="22"/>
          <w:u w:val="single"/>
        </w:rPr>
        <w:tab/>
      </w:r>
      <w:r w:rsidR="00DF572E" w:rsidRPr="00B91C73">
        <w:rPr>
          <w:rFonts w:ascii="Arial" w:hAnsi="Arial" w:cs="Arial"/>
          <w:sz w:val="22"/>
          <w:szCs w:val="22"/>
          <w:u w:val="single"/>
        </w:rPr>
        <w:tab/>
      </w:r>
      <w:r w:rsidR="00DF572E" w:rsidRPr="00B91C73">
        <w:rPr>
          <w:rFonts w:ascii="Arial" w:hAnsi="Arial" w:cs="Arial"/>
          <w:sz w:val="22"/>
          <w:szCs w:val="22"/>
          <w:u w:val="single"/>
        </w:rPr>
        <w:tab/>
      </w:r>
      <w:r w:rsidR="006F6016" w:rsidRPr="00B91C73">
        <w:rPr>
          <w:rFonts w:ascii="Arial" w:hAnsi="Arial" w:cs="Arial"/>
          <w:sz w:val="22"/>
          <w:szCs w:val="22"/>
        </w:rPr>
        <w:t xml:space="preserve"> </w:t>
      </w:r>
    </w:p>
    <w:p w14:paraId="439BED65" w14:textId="355F1CE5" w:rsidR="00E24E68" w:rsidRPr="00B91C73" w:rsidRDefault="00E24E68" w:rsidP="00B91C73">
      <w:pPr>
        <w:spacing w:before="100" w:beforeAutospacing="1" w:line="276" w:lineRule="auto"/>
        <w:jc w:val="both"/>
        <w:rPr>
          <w:rFonts w:ascii="Arial" w:hAnsi="Arial" w:cs="Arial"/>
          <w:sz w:val="22"/>
          <w:szCs w:val="22"/>
        </w:rPr>
      </w:pP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Pr="00B91C73">
        <w:rPr>
          <w:rFonts w:ascii="Arial" w:hAnsi="Arial" w:cs="Arial"/>
          <w:sz w:val="22"/>
          <w:szCs w:val="22"/>
        </w:rPr>
        <w:tab/>
      </w:r>
      <w:r w:rsidR="00DF572E" w:rsidRPr="00B91C73">
        <w:rPr>
          <w:rFonts w:ascii="Arial" w:hAnsi="Arial" w:cs="Arial"/>
          <w:sz w:val="22"/>
          <w:szCs w:val="22"/>
        </w:rPr>
        <w:t xml:space="preserve"> </w:t>
      </w:r>
      <w:r w:rsidR="004000C0" w:rsidRPr="00B91C73">
        <w:rPr>
          <w:rFonts w:ascii="Arial" w:hAnsi="Arial" w:cs="Arial"/>
          <w:sz w:val="22"/>
          <w:szCs w:val="22"/>
        </w:rPr>
        <w:tab/>
      </w:r>
      <w:r w:rsidR="006F6016" w:rsidRPr="00B91C73">
        <w:rPr>
          <w:rFonts w:ascii="Arial" w:hAnsi="Arial" w:cs="Arial"/>
          <w:sz w:val="22"/>
          <w:szCs w:val="22"/>
        </w:rPr>
        <w:t xml:space="preserve">         </w:t>
      </w:r>
      <w:r w:rsidR="006A197E" w:rsidRPr="00B91C73">
        <w:rPr>
          <w:rFonts w:ascii="Arial" w:hAnsi="Arial" w:cs="Arial"/>
          <w:sz w:val="22"/>
          <w:szCs w:val="22"/>
        </w:rPr>
        <w:t>Generalni direktor</w:t>
      </w:r>
    </w:p>
    <w:sectPr w:rsidR="00E24E68" w:rsidRPr="00B91C73" w:rsidSect="00B05910">
      <w:footerReference w:type="even" r:id="rId11"/>
      <w:footerReference w:type="default" r:id="rId12"/>
      <w:type w:val="continuous"/>
      <w:pgSz w:w="11906" w:h="16838"/>
      <w:pgMar w:top="1417" w:right="746" w:bottom="54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39D69" w14:textId="77777777" w:rsidR="00C732E7" w:rsidRDefault="00C732E7">
      <w:r>
        <w:separator/>
      </w:r>
    </w:p>
  </w:endnote>
  <w:endnote w:type="continuationSeparator" w:id="0">
    <w:p w14:paraId="50885CC6" w14:textId="77777777" w:rsidR="00C732E7" w:rsidRDefault="00C7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65A13" w14:textId="77777777" w:rsidR="000B346B" w:rsidRDefault="002263E9" w:rsidP="004A09FA">
    <w:pPr>
      <w:pStyle w:val="Footer"/>
      <w:framePr w:wrap="around" w:vAnchor="text" w:hAnchor="margin" w:xAlign="right" w:y="1"/>
      <w:rPr>
        <w:rStyle w:val="PageNumber"/>
      </w:rPr>
    </w:pPr>
    <w:r>
      <w:rPr>
        <w:rStyle w:val="PageNumber"/>
      </w:rPr>
      <w:fldChar w:fldCharType="begin"/>
    </w:r>
    <w:r w:rsidR="000B346B">
      <w:rPr>
        <w:rStyle w:val="PageNumber"/>
      </w:rPr>
      <w:instrText xml:space="preserve">PAGE  </w:instrText>
    </w:r>
    <w:r>
      <w:rPr>
        <w:rStyle w:val="PageNumber"/>
      </w:rPr>
      <w:fldChar w:fldCharType="end"/>
    </w:r>
  </w:p>
  <w:p w14:paraId="24DA66FE" w14:textId="77777777" w:rsidR="000B346B" w:rsidRDefault="000B346B" w:rsidP="00524E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54C6" w14:textId="77777777" w:rsidR="000B346B" w:rsidRDefault="002263E9" w:rsidP="004A09FA">
    <w:pPr>
      <w:pStyle w:val="Footer"/>
      <w:framePr w:wrap="around" w:vAnchor="text" w:hAnchor="margin" w:xAlign="right" w:y="1"/>
      <w:rPr>
        <w:rStyle w:val="PageNumber"/>
      </w:rPr>
    </w:pPr>
    <w:r>
      <w:rPr>
        <w:rStyle w:val="PageNumber"/>
      </w:rPr>
      <w:fldChar w:fldCharType="begin"/>
    </w:r>
    <w:r w:rsidR="000B346B">
      <w:rPr>
        <w:rStyle w:val="PageNumber"/>
      </w:rPr>
      <w:instrText xml:space="preserve">PAGE  </w:instrText>
    </w:r>
    <w:r>
      <w:rPr>
        <w:rStyle w:val="PageNumber"/>
      </w:rPr>
      <w:fldChar w:fldCharType="separate"/>
    </w:r>
    <w:r w:rsidR="000B608F">
      <w:rPr>
        <w:rStyle w:val="PageNumber"/>
        <w:noProof/>
      </w:rPr>
      <w:t>15</w:t>
    </w:r>
    <w:r>
      <w:rPr>
        <w:rStyle w:val="PageNumber"/>
      </w:rPr>
      <w:fldChar w:fldCharType="end"/>
    </w:r>
  </w:p>
  <w:p w14:paraId="00B10966" w14:textId="77777777" w:rsidR="000B346B" w:rsidRDefault="000B346B" w:rsidP="00524E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6E80" w14:textId="77777777" w:rsidR="00C732E7" w:rsidRDefault="00C732E7">
      <w:r>
        <w:separator/>
      </w:r>
    </w:p>
  </w:footnote>
  <w:footnote w:type="continuationSeparator" w:id="0">
    <w:p w14:paraId="57809EE1" w14:textId="77777777" w:rsidR="00C732E7" w:rsidRDefault="00C73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CE4"/>
    <w:multiLevelType w:val="hybridMultilevel"/>
    <w:tmpl w:val="C5E0B1E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090011">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6AC22A6"/>
    <w:multiLevelType w:val="hybridMultilevel"/>
    <w:tmpl w:val="7BD03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E1DA6"/>
    <w:multiLevelType w:val="hybridMultilevel"/>
    <w:tmpl w:val="608AED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DB0B5B"/>
    <w:multiLevelType w:val="hybridMultilevel"/>
    <w:tmpl w:val="A1585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0044E"/>
    <w:multiLevelType w:val="hybridMultilevel"/>
    <w:tmpl w:val="D9BA5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F097C"/>
    <w:multiLevelType w:val="hybridMultilevel"/>
    <w:tmpl w:val="4594957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09741DD"/>
    <w:multiLevelType w:val="hybridMultilevel"/>
    <w:tmpl w:val="643CE546"/>
    <w:lvl w:ilvl="0" w:tplc="5D54D2F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A6B8A"/>
    <w:multiLevelType w:val="hybridMultilevel"/>
    <w:tmpl w:val="83CCAC9C"/>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090011">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0">
    <w:nsid w:val="3D174A35"/>
    <w:multiLevelType w:val="hybridMultilevel"/>
    <w:tmpl w:val="85404C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7026B9D"/>
    <w:multiLevelType w:val="hybridMultilevel"/>
    <w:tmpl w:val="7116B356"/>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1">
      <w:start w:val="1"/>
      <w:numFmt w:val="decimal"/>
      <w:lvlText w:val="%3)"/>
      <w:lvlJc w:val="left"/>
      <w:pPr>
        <w:ind w:left="2340" w:hanging="36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47804B20"/>
    <w:multiLevelType w:val="hybridMultilevel"/>
    <w:tmpl w:val="526EB406"/>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1">
      <w:start w:val="1"/>
      <w:numFmt w:val="decimal"/>
      <w:lvlText w:val="%3)"/>
      <w:lvlJc w:val="left"/>
      <w:pPr>
        <w:ind w:left="2340" w:hanging="36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478D36D8"/>
    <w:multiLevelType w:val="hybridMultilevel"/>
    <w:tmpl w:val="87AA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F2077"/>
    <w:multiLevelType w:val="hybridMultilevel"/>
    <w:tmpl w:val="6FB84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14780"/>
    <w:multiLevelType w:val="hybridMultilevel"/>
    <w:tmpl w:val="90E29D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FF12E8"/>
    <w:multiLevelType w:val="hybridMultilevel"/>
    <w:tmpl w:val="E474E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47E40"/>
    <w:multiLevelType w:val="hybridMultilevel"/>
    <w:tmpl w:val="7D7470D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090011">
      <w:start w:val="1"/>
      <w:numFmt w:val="decimal"/>
      <w:lvlText w:val="%3)"/>
      <w:lvlJc w:val="left"/>
      <w:pPr>
        <w:ind w:left="234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5A23347C"/>
    <w:multiLevelType w:val="hybridMultilevel"/>
    <w:tmpl w:val="94E0EEFC"/>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090011">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 w15:restartNumberingAfterBreak="0">
    <w:nsid w:val="632836B5"/>
    <w:multiLevelType w:val="hybridMultilevel"/>
    <w:tmpl w:val="72F0FE3C"/>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090011">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8" w15:restartNumberingAfterBreak="0">
    <w:nsid w:val="63A56E50"/>
    <w:multiLevelType w:val="hybridMultilevel"/>
    <w:tmpl w:val="976A28F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1">
      <w:start w:val="1"/>
      <w:numFmt w:val="decimal"/>
      <w:lvlText w:val="%3)"/>
      <w:lvlJc w:val="left"/>
      <w:pPr>
        <w:ind w:left="2340" w:hanging="36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675F031C"/>
    <w:multiLevelType w:val="hybridMultilevel"/>
    <w:tmpl w:val="F0A459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CC33BF1"/>
    <w:multiLevelType w:val="hybridMultilevel"/>
    <w:tmpl w:val="7B18C7E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090011">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1" w15:restartNumberingAfterBreak="0">
    <w:nsid w:val="71B20217"/>
    <w:multiLevelType w:val="hybridMultilevel"/>
    <w:tmpl w:val="8C4814D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090011">
      <w:start w:val="1"/>
      <w:numFmt w:val="decimal"/>
      <w:lvlText w:val="%3)"/>
      <w:lvlJc w:val="left"/>
      <w:pPr>
        <w:ind w:left="234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2" w15:restartNumberingAfterBreak="0">
    <w:nsid w:val="73EB4914"/>
    <w:multiLevelType w:val="hybridMultilevel"/>
    <w:tmpl w:val="8BA48AE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7F22148A"/>
    <w:multiLevelType w:val="hybridMultilevel"/>
    <w:tmpl w:val="04AA6180"/>
    <w:lvl w:ilvl="0" w:tplc="EBC44FD0">
      <w:start w:val="1"/>
      <w:numFmt w:val="decimal"/>
      <w:lvlText w:val="(%1)"/>
      <w:lvlJc w:val="left"/>
      <w:pPr>
        <w:ind w:left="720" w:hanging="360"/>
      </w:pPr>
      <w:rPr>
        <w:rFonts w:ascii="Tahoma" w:eastAsia="Times New Roman" w:hAnsi="Tahoma" w:cs="Tahoma"/>
      </w:rPr>
    </w:lvl>
    <w:lvl w:ilvl="1" w:tplc="04090003">
      <w:start w:val="1"/>
      <w:numFmt w:val="bullet"/>
      <w:lvlText w:val="o"/>
      <w:lvlJc w:val="left"/>
      <w:pPr>
        <w:ind w:left="1440" w:hanging="360"/>
      </w:pPr>
      <w:rPr>
        <w:rFonts w:ascii="Courier New" w:hAnsi="Courier New" w:cs="Courier New" w:hint="default"/>
      </w:rPr>
    </w:lvl>
    <w:lvl w:ilvl="2" w:tplc="3676D11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4"/>
  </w:num>
  <w:num w:numId="4">
    <w:abstractNumId w:val="6"/>
  </w:num>
  <w:num w:numId="5">
    <w:abstractNumId w:val="22"/>
  </w:num>
  <w:num w:numId="6">
    <w:abstractNumId w:val="11"/>
  </w:num>
  <w:num w:numId="7">
    <w:abstractNumId w:val="1"/>
  </w:num>
  <w:num w:numId="8">
    <w:abstractNumId w:val="12"/>
  </w:num>
  <w:num w:numId="9">
    <w:abstractNumId w:val="9"/>
  </w:num>
  <w:num w:numId="10">
    <w:abstractNumId w:val="18"/>
  </w:num>
  <w:num w:numId="11">
    <w:abstractNumId w:val="10"/>
  </w:num>
  <w:num w:numId="12">
    <w:abstractNumId w:val="15"/>
  </w:num>
  <w:num w:numId="13">
    <w:abstractNumId w:val="21"/>
  </w:num>
  <w:num w:numId="14">
    <w:abstractNumId w:val="8"/>
  </w:num>
  <w:num w:numId="15">
    <w:abstractNumId w:val="0"/>
  </w:num>
  <w:num w:numId="16">
    <w:abstractNumId w:val="13"/>
  </w:num>
  <w:num w:numId="17">
    <w:abstractNumId w:val="19"/>
  </w:num>
  <w:num w:numId="18">
    <w:abstractNumId w:val="5"/>
  </w:num>
  <w:num w:numId="19">
    <w:abstractNumId w:val="17"/>
  </w:num>
  <w:num w:numId="20">
    <w:abstractNumId w:val="16"/>
  </w:num>
  <w:num w:numId="21">
    <w:abstractNumId w:val="20"/>
  </w:num>
  <w:num w:numId="22">
    <w:abstractNumId w:val="7"/>
  </w:num>
  <w:num w:numId="23">
    <w:abstractNumId w:val="3"/>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9B"/>
    <w:rsid w:val="00013FFC"/>
    <w:rsid w:val="00030D56"/>
    <w:rsid w:val="00072BF8"/>
    <w:rsid w:val="000822F7"/>
    <w:rsid w:val="00093DBC"/>
    <w:rsid w:val="0009622D"/>
    <w:rsid w:val="00096E29"/>
    <w:rsid w:val="000A3031"/>
    <w:rsid w:val="000B07E9"/>
    <w:rsid w:val="000B346B"/>
    <w:rsid w:val="000B608F"/>
    <w:rsid w:val="000C0891"/>
    <w:rsid w:val="000C6087"/>
    <w:rsid w:val="000D7845"/>
    <w:rsid w:val="00106A4E"/>
    <w:rsid w:val="00121DAB"/>
    <w:rsid w:val="001366F1"/>
    <w:rsid w:val="00162B16"/>
    <w:rsid w:val="00172BF3"/>
    <w:rsid w:val="001746DF"/>
    <w:rsid w:val="00185C19"/>
    <w:rsid w:val="001F2A2E"/>
    <w:rsid w:val="001F49B2"/>
    <w:rsid w:val="001F502E"/>
    <w:rsid w:val="0021181E"/>
    <w:rsid w:val="002263E9"/>
    <w:rsid w:val="00234A33"/>
    <w:rsid w:val="00247990"/>
    <w:rsid w:val="00253EF7"/>
    <w:rsid w:val="00257344"/>
    <w:rsid w:val="00283F73"/>
    <w:rsid w:val="002A385E"/>
    <w:rsid w:val="002B16FC"/>
    <w:rsid w:val="002B637C"/>
    <w:rsid w:val="002C5FC6"/>
    <w:rsid w:val="00330AE9"/>
    <w:rsid w:val="00336047"/>
    <w:rsid w:val="00352AD9"/>
    <w:rsid w:val="00382E87"/>
    <w:rsid w:val="003A768D"/>
    <w:rsid w:val="003C6AFE"/>
    <w:rsid w:val="003D50F0"/>
    <w:rsid w:val="003E48E5"/>
    <w:rsid w:val="003E6701"/>
    <w:rsid w:val="004000C0"/>
    <w:rsid w:val="00407A55"/>
    <w:rsid w:val="00461CE2"/>
    <w:rsid w:val="00462729"/>
    <w:rsid w:val="00475336"/>
    <w:rsid w:val="00486DB0"/>
    <w:rsid w:val="004A09FA"/>
    <w:rsid w:val="004A59A3"/>
    <w:rsid w:val="004C7439"/>
    <w:rsid w:val="004F4B01"/>
    <w:rsid w:val="0051694C"/>
    <w:rsid w:val="00524E56"/>
    <w:rsid w:val="00524EB0"/>
    <w:rsid w:val="005350D4"/>
    <w:rsid w:val="0055681D"/>
    <w:rsid w:val="00560D39"/>
    <w:rsid w:val="005753E7"/>
    <w:rsid w:val="005A0ACC"/>
    <w:rsid w:val="005A61E5"/>
    <w:rsid w:val="005C7196"/>
    <w:rsid w:val="0060321C"/>
    <w:rsid w:val="006044D1"/>
    <w:rsid w:val="00610653"/>
    <w:rsid w:val="00633698"/>
    <w:rsid w:val="0065414E"/>
    <w:rsid w:val="006A197E"/>
    <w:rsid w:val="006C0634"/>
    <w:rsid w:val="006E5D25"/>
    <w:rsid w:val="006F6016"/>
    <w:rsid w:val="00722BB7"/>
    <w:rsid w:val="007272DE"/>
    <w:rsid w:val="00735D30"/>
    <w:rsid w:val="007A33D4"/>
    <w:rsid w:val="007B55C7"/>
    <w:rsid w:val="007B56D4"/>
    <w:rsid w:val="007E1110"/>
    <w:rsid w:val="007E5F54"/>
    <w:rsid w:val="00836421"/>
    <w:rsid w:val="00840F31"/>
    <w:rsid w:val="00886E61"/>
    <w:rsid w:val="008905F0"/>
    <w:rsid w:val="008927BC"/>
    <w:rsid w:val="008A65E7"/>
    <w:rsid w:val="008B0755"/>
    <w:rsid w:val="008B12AD"/>
    <w:rsid w:val="008B20FE"/>
    <w:rsid w:val="008C15C7"/>
    <w:rsid w:val="008D133B"/>
    <w:rsid w:val="009161F6"/>
    <w:rsid w:val="009262E7"/>
    <w:rsid w:val="00930941"/>
    <w:rsid w:val="0094752C"/>
    <w:rsid w:val="00967367"/>
    <w:rsid w:val="009852A7"/>
    <w:rsid w:val="00991EA8"/>
    <w:rsid w:val="009A08BB"/>
    <w:rsid w:val="009A3C8E"/>
    <w:rsid w:val="009B5050"/>
    <w:rsid w:val="009B5964"/>
    <w:rsid w:val="009C12EE"/>
    <w:rsid w:val="009C6BE0"/>
    <w:rsid w:val="009C73AD"/>
    <w:rsid w:val="009F0006"/>
    <w:rsid w:val="009F28D6"/>
    <w:rsid w:val="00A00C44"/>
    <w:rsid w:val="00A06320"/>
    <w:rsid w:val="00A0650A"/>
    <w:rsid w:val="00A115B5"/>
    <w:rsid w:val="00A11B5F"/>
    <w:rsid w:val="00A31230"/>
    <w:rsid w:val="00A368D1"/>
    <w:rsid w:val="00A36BF1"/>
    <w:rsid w:val="00A543EE"/>
    <w:rsid w:val="00A55D66"/>
    <w:rsid w:val="00A57E3C"/>
    <w:rsid w:val="00A61EDF"/>
    <w:rsid w:val="00A62E67"/>
    <w:rsid w:val="00A7759B"/>
    <w:rsid w:val="00A8227D"/>
    <w:rsid w:val="00AA744F"/>
    <w:rsid w:val="00AB17A0"/>
    <w:rsid w:val="00AD0B96"/>
    <w:rsid w:val="00AD5DFD"/>
    <w:rsid w:val="00AF0AA7"/>
    <w:rsid w:val="00B05910"/>
    <w:rsid w:val="00B174A1"/>
    <w:rsid w:val="00B175E8"/>
    <w:rsid w:val="00B451DD"/>
    <w:rsid w:val="00B53208"/>
    <w:rsid w:val="00B55EA1"/>
    <w:rsid w:val="00B8275A"/>
    <w:rsid w:val="00B91C73"/>
    <w:rsid w:val="00B93D48"/>
    <w:rsid w:val="00BB24E8"/>
    <w:rsid w:val="00BC2AB0"/>
    <w:rsid w:val="00BC5060"/>
    <w:rsid w:val="00BF234C"/>
    <w:rsid w:val="00BF5BB1"/>
    <w:rsid w:val="00C06313"/>
    <w:rsid w:val="00C15D52"/>
    <w:rsid w:val="00C17ECF"/>
    <w:rsid w:val="00C30039"/>
    <w:rsid w:val="00C40E9D"/>
    <w:rsid w:val="00C732E7"/>
    <w:rsid w:val="00C75D39"/>
    <w:rsid w:val="00C946EA"/>
    <w:rsid w:val="00C958EA"/>
    <w:rsid w:val="00CA5E10"/>
    <w:rsid w:val="00CC16BD"/>
    <w:rsid w:val="00CC642A"/>
    <w:rsid w:val="00D249AA"/>
    <w:rsid w:val="00D2641D"/>
    <w:rsid w:val="00D276A2"/>
    <w:rsid w:val="00D55577"/>
    <w:rsid w:val="00D5723E"/>
    <w:rsid w:val="00D573B8"/>
    <w:rsid w:val="00D6299B"/>
    <w:rsid w:val="00D84E17"/>
    <w:rsid w:val="00DA056E"/>
    <w:rsid w:val="00DC2AD4"/>
    <w:rsid w:val="00DC3535"/>
    <w:rsid w:val="00DD72F8"/>
    <w:rsid w:val="00DE5874"/>
    <w:rsid w:val="00DF572E"/>
    <w:rsid w:val="00E215B7"/>
    <w:rsid w:val="00E24E68"/>
    <w:rsid w:val="00E4069F"/>
    <w:rsid w:val="00E41E72"/>
    <w:rsid w:val="00E43590"/>
    <w:rsid w:val="00EA2AE9"/>
    <w:rsid w:val="00EB0BA9"/>
    <w:rsid w:val="00EB79C9"/>
    <w:rsid w:val="00EC11A7"/>
    <w:rsid w:val="00EC74F1"/>
    <w:rsid w:val="00ED5846"/>
    <w:rsid w:val="00EE320D"/>
    <w:rsid w:val="00F01152"/>
    <w:rsid w:val="00F2105B"/>
    <w:rsid w:val="00F212A1"/>
    <w:rsid w:val="00F27629"/>
    <w:rsid w:val="00F35E88"/>
    <w:rsid w:val="00F43AAA"/>
    <w:rsid w:val="00F61980"/>
    <w:rsid w:val="00F61F54"/>
    <w:rsid w:val="00F661C5"/>
    <w:rsid w:val="00F67DFC"/>
    <w:rsid w:val="00F76515"/>
    <w:rsid w:val="00F83385"/>
    <w:rsid w:val="00F83621"/>
    <w:rsid w:val="00FA4822"/>
    <w:rsid w:val="00FB738B"/>
    <w:rsid w:val="00FB7547"/>
    <w:rsid w:val="00FC544E"/>
    <w:rsid w:val="00FE313E"/>
    <w:rsid w:val="00FF25F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8092D5"/>
  <w15:docId w15:val="{BA18BC31-3A9C-4831-AC40-1C9B0E5E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9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4E56"/>
    <w:pPr>
      <w:tabs>
        <w:tab w:val="center" w:pos="4535"/>
        <w:tab w:val="right" w:pos="9071"/>
      </w:tabs>
    </w:pPr>
  </w:style>
  <w:style w:type="character" w:styleId="PageNumber">
    <w:name w:val="page number"/>
    <w:basedOn w:val="DefaultParagraphFont"/>
    <w:rsid w:val="00524E56"/>
  </w:style>
  <w:style w:type="character" w:styleId="Hyperlink">
    <w:name w:val="Hyperlink"/>
    <w:basedOn w:val="DefaultParagraphFont"/>
    <w:rsid w:val="00B174A1"/>
    <w:rPr>
      <w:color w:val="0000FF"/>
      <w:u w:val="single"/>
    </w:rPr>
  </w:style>
  <w:style w:type="paragraph" w:customStyle="1" w:styleId="Default">
    <w:name w:val="Default"/>
    <w:rsid w:val="0021181E"/>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unhideWhenUsed/>
    <w:rsid w:val="00B05910"/>
    <w:pPr>
      <w:spacing w:after="90"/>
    </w:pPr>
    <w:rPr>
      <w:lang w:val="en-US" w:eastAsia="en-US"/>
    </w:rPr>
  </w:style>
  <w:style w:type="paragraph" w:styleId="Revision">
    <w:name w:val="Revision"/>
    <w:hidden/>
    <w:uiPriority w:val="99"/>
    <w:semiHidden/>
    <w:rsid w:val="009C6BE0"/>
    <w:rPr>
      <w:sz w:val="24"/>
      <w:szCs w:val="24"/>
    </w:rPr>
  </w:style>
  <w:style w:type="paragraph" w:styleId="ListParagraph">
    <w:name w:val="List Paragraph"/>
    <w:basedOn w:val="Normal"/>
    <w:uiPriority w:val="34"/>
    <w:qFormat/>
    <w:rsid w:val="00735D30"/>
    <w:pPr>
      <w:ind w:left="720"/>
      <w:contextualSpacing/>
    </w:pPr>
  </w:style>
  <w:style w:type="character" w:styleId="CommentReference">
    <w:name w:val="annotation reference"/>
    <w:basedOn w:val="DefaultParagraphFont"/>
    <w:semiHidden/>
    <w:unhideWhenUsed/>
    <w:rsid w:val="009262E7"/>
    <w:rPr>
      <w:sz w:val="16"/>
      <w:szCs w:val="16"/>
    </w:rPr>
  </w:style>
  <w:style w:type="paragraph" w:styleId="CommentText">
    <w:name w:val="annotation text"/>
    <w:basedOn w:val="Normal"/>
    <w:link w:val="CommentTextChar"/>
    <w:unhideWhenUsed/>
    <w:rsid w:val="009262E7"/>
    <w:rPr>
      <w:sz w:val="20"/>
      <w:szCs w:val="20"/>
    </w:rPr>
  </w:style>
  <w:style w:type="character" w:customStyle="1" w:styleId="CommentTextChar">
    <w:name w:val="Comment Text Char"/>
    <w:basedOn w:val="DefaultParagraphFont"/>
    <w:link w:val="CommentText"/>
    <w:rsid w:val="009262E7"/>
  </w:style>
  <w:style w:type="paragraph" w:styleId="CommentSubject">
    <w:name w:val="annotation subject"/>
    <w:basedOn w:val="CommentText"/>
    <w:next w:val="CommentText"/>
    <w:link w:val="CommentSubjectChar"/>
    <w:semiHidden/>
    <w:unhideWhenUsed/>
    <w:rsid w:val="009262E7"/>
    <w:rPr>
      <w:b/>
      <w:bCs/>
    </w:rPr>
  </w:style>
  <w:style w:type="character" w:customStyle="1" w:styleId="CommentSubjectChar">
    <w:name w:val="Comment Subject Char"/>
    <w:basedOn w:val="CommentTextChar"/>
    <w:link w:val="CommentSubject"/>
    <w:semiHidden/>
    <w:rsid w:val="009262E7"/>
    <w:rPr>
      <w:b/>
      <w:bCs/>
    </w:rPr>
  </w:style>
  <w:style w:type="character" w:customStyle="1" w:styleId="cf01">
    <w:name w:val="cf01"/>
    <w:basedOn w:val="DefaultParagraphFont"/>
    <w:rsid w:val="006E5D25"/>
    <w:rPr>
      <w:rFonts w:ascii="Segoe UI" w:hAnsi="Segoe UI" w:cs="Segoe UI" w:hint="default"/>
      <w:sz w:val="18"/>
      <w:szCs w:val="18"/>
    </w:rPr>
  </w:style>
  <w:style w:type="character" w:customStyle="1" w:styleId="cf11">
    <w:name w:val="cf11"/>
    <w:basedOn w:val="DefaultParagraphFont"/>
    <w:rsid w:val="006E5D25"/>
    <w:rPr>
      <w:rFonts w:ascii="Segoe UI" w:hAnsi="Segoe UI" w:cs="Segoe UI" w:hint="default"/>
      <w:b/>
      <w:bCs/>
      <w:sz w:val="18"/>
      <w:szCs w:val="18"/>
    </w:rPr>
  </w:style>
  <w:style w:type="character" w:customStyle="1" w:styleId="cf21">
    <w:name w:val="cf21"/>
    <w:basedOn w:val="DefaultParagraphFont"/>
    <w:rsid w:val="006E5D25"/>
    <w:rPr>
      <w:rFonts w:ascii="Segoe UI" w:hAnsi="Segoe UI" w:cs="Segoe UI" w:hint="default"/>
      <w:sz w:val="18"/>
      <w:szCs w:val="18"/>
      <w:u w:val="single"/>
    </w:rPr>
  </w:style>
  <w:style w:type="paragraph" w:customStyle="1" w:styleId="pf0">
    <w:name w:val="pf0"/>
    <w:basedOn w:val="Normal"/>
    <w:rsid w:val="0051694C"/>
    <w:pPr>
      <w:spacing w:before="100" w:beforeAutospacing="1" w:after="100" w:afterAutospacing="1"/>
    </w:pPr>
    <w:rPr>
      <w:lang w:val="en-US" w:eastAsia="en-US"/>
    </w:rPr>
  </w:style>
  <w:style w:type="character" w:styleId="FollowedHyperlink">
    <w:name w:val="FollowedHyperlink"/>
    <w:basedOn w:val="DefaultParagraphFont"/>
    <w:semiHidden/>
    <w:unhideWhenUsed/>
    <w:rsid w:val="003A7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5248">
      <w:bodyDiv w:val="1"/>
      <w:marLeft w:val="0"/>
      <w:marRight w:val="0"/>
      <w:marTop w:val="0"/>
      <w:marBottom w:val="0"/>
      <w:divBdr>
        <w:top w:val="none" w:sz="0" w:space="0" w:color="auto"/>
        <w:left w:val="none" w:sz="0" w:space="0" w:color="auto"/>
        <w:bottom w:val="none" w:sz="0" w:space="0" w:color="auto"/>
        <w:right w:val="none" w:sz="0" w:space="0" w:color="auto"/>
      </w:divBdr>
    </w:div>
    <w:div w:id="857809892">
      <w:bodyDiv w:val="1"/>
      <w:marLeft w:val="0"/>
      <w:marRight w:val="0"/>
      <w:marTop w:val="0"/>
      <w:marBottom w:val="0"/>
      <w:divBdr>
        <w:top w:val="none" w:sz="0" w:space="0" w:color="auto"/>
        <w:left w:val="none" w:sz="0" w:space="0" w:color="auto"/>
        <w:bottom w:val="none" w:sz="0" w:space="0" w:color="auto"/>
        <w:right w:val="none" w:sz="0" w:space="0" w:color="auto"/>
      </w:divBdr>
    </w:div>
    <w:div w:id="20541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elex.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6DFA046F3884B83BFF15F5566C126" ma:contentTypeVersion="18" ma:contentTypeDescription="Create a new document." ma:contentTypeScope="" ma:versionID="ce4f4b1b3dea1335ef399a0993cc4063">
  <xsd:schema xmlns:xsd="http://www.w3.org/2001/XMLSchema" xmlns:xs="http://www.w3.org/2001/XMLSchema" xmlns:p="http://schemas.microsoft.com/office/2006/metadata/properties" xmlns:ns2="b7f41552-c5cb-4a1c-ae48-daf48ed5023d" xmlns:ns3="878a72e0-4cbd-431f-9c3f-6395756edf45" targetNamespace="http://schemas.microsoft.com/office/2006/metadata/properties" ma:root="true" ma:fieldsID="e6507e5f03db11f387b064f341461c9e" ns2:_="" ns3:_="">
    <xsd:import namespace="b7f41552-c5cb-4a1c-ae48-daf48ed5023d"/>
    <xsd:import namespace="878a72e0-4cbd-431f-9c3f-6395756ed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1552-c5cb-4a1c-ae48-daf48ed5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36964b-58ca-4c55-b243-dfa4c8db2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a72e0-4cbd-431f-9c3f-6395756ed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19c58c-55f7-4be1-a78b-cd180573b8c8}" ma:internalName="TaxCatchAll" ma:showField="CatchAllData" ma:web="878a72e0-4cbd-431f-9c3f-6395756ed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C4AC-B58F-4EE6-8F82-5BFC32D7E831}">
  <ds:schemaRefs>
    <ds:schemaRef ds:uri="http://schemas.microsoft.com/sharepoint/v3/contenttype/forms"/>
  </ds:schemaRefs>
</ds:datastoreItem>
</file>

<file path=customXml/itemProps2.xml><?xml version="1.0" encoding="utf-8"?>
<ds:datastoreItem xmlns:ds="http://schemas.openxmlformats.org/officeDocument/2006/customXml" ds:itemID="{BC344A6D-65A9-4603-B430-950AB195E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1552-c5cb-4a1c-ae48-daf48ed5023d"/>
    <ds:schemaRef ds:uri="878a72e0-4cbd-431f-9c3f-6395756e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15</Pages>
  <Words>5294</Words>
  <Characters>31607</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P R A V I L N I K</vt:lpstr>
    </vt:vector>
  </TitlesOfParts>
  <Company>Home</Company>
  <LinksUpToDate>false</LinksUpToDate>
  <CharactersWithSpaces>36828</CharactersWithSpaces>
  <SharedDoc>false</SharedDoc>
  <HLinks>
    <vt:vector size="6" baseType="variant">
      <vt:variant>
        <vt:i4>13</vt:i4>
      </vt:variant>
      <vt:variant>
        <vt:i4>0</vt:i4>
      </vt:variant>
      <vt:variant>
        <vt:i4>0</vt:i4>
      </vt:variant>
      <vt:variant>
        <vt:i4>5</vt:i4>
      </vt:variant>
      <vt:variant>
        <vt:lpwstr>http://www.belex.rs/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V I L N I K</dc:title>
  <dc:creator>Ljubica Cvitkovac</dc:creator>
  <cp:lastModifiedBy>Microsoft account</cp:lastModifiedBy>
  <cp:revision>17</cp:revision>
  <cp:lastPrinted>2012-04-26T13:45:00Z</cp:lastPrinted>
  <dcterms:created xsi:type="dcterms:W3CDTF">2022-11-15T13:38:00Z</dcterms:created>
  <dcterms:modified xsi:type="dcterms:W3CDTF">2022-12-28T11:53:00Z</dcterms:modified>
</cp:coreProperties>
</file>